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F0A7" w14:textId="03CF945F" w:rsidR="0099308D" w:rsidRPr="00EF32B6" w:rsidRDefault="0099308D" w:rsidP="00EF32B6">
      <w:pPr>
        <w:jc w:val="both"/>
        <w:rPr>
          <w:b/>
        </w:rPr>
      </w:pPr>
      <w:r w:rsidRPr="00EF32B6">
        <w:rPr>
          <w:b/>
        </w:rPr>
        <w:t>Teaching and Learning Centre podcasts:  the DISSERTATION SERIES</w:t>
      </w:r>
    </w:p>
    <w:p w14:paraId="3C75A3FA" w14:textId="77777777" w:rsidR="00AF212F" w:rsidRDefault="005807BC" w:rsidP="00EF32B6">
      <w:pPr>
        <w:jc w:val="both"/>
        <w:rPr>
          <w:b/>
        </w:rPr>
      </w:pPr>
      <w:r>
        <w:rPr>
          <w:b/>
        </w:rPr>
        <w:t>Research proposal worksheet</w:t>
      </w:r>
    </w:p>
    <w:p w14:paraId="3C465AB8" w14:textId="72B1335D" w:rsidR="00EF32B6" w:rsidRDefault="00AF212F" w:rsidP="00EF32B6">
      <w:pPr>
        <w:jc w:val="both"/>
        <w:rPr>
          <w:b/>
        </w:rPr>
      </w:pPr>
      <w:r>
        <w:t>Use some of these writing prompts to develop a detailed proposal (to hand in – or simply to clarify your own ideas.)</w:t>
      </w:r>
    </w:p>
    <w:p w14:paraId="6D66B2BA" w14:textId="77777777" w:rsidR="009B7DB2" w:rsidRDefault="009B7DB2" w:rsidP="00EF32B6">
      <w:pPr>
        <w:jc w:val="both"/>
        <w:rPr>
          <w:b/>
        </w:rPr>
      </w:pPr>
    </w:p>
    <w:p w14:paraId="6ED9782E" w14:textId="77777777" w:rsidR="00455587" w:rsidRDefault="00455587" w:rsidP="00EF32B6">
      <w:pPr>
        <w:jc w:val="both"/>
        <w:rPr>
          <w:b/>
        </w:rPr>
      </w:pPr>
    </w:p>
    <w:p w14:paraId="17E37219" w14:textId="1E0511C2" w:rsidR="009B7DB2" w:rsidRDefault="009B7DB2" w:rsidP="00EF32B6">
      <w:pPr>
        <w:jc w:val="both"/>
        <w:rPr>
          <w:b/>
        </w:rPr>
      </w:pPr>
      <w:r>
        <w:rPr>
          <w:b/>
        </w:rPr>
        <w:t>TOPIC</w:t>
      </w:r>
    </w:p>
    <w:p w14:paraId="0B9CEB8C" w14:textId="272A2A3F" w:rsidR="009B7DB2" w:rsidRDefault="009B7DB2" w:rsidP="00EF32B6">
      <w:pPr>
        <w:jc w:val="both"/>
      </w:pPr>
      <w:r>
        <w:t>This project will investigate…</w:t>
      </w:r>
    </w:p>
    <w:p w14:paraId="17A36EAF" w14:textId="1D14A9ED" w:rsidR="009B7DB2" w:rsidRDefault="009B7DB2" w:rsidP="00EF32B6">
      <w:pPr>
        <w:jc w:val="both"/>
      </w:pPr>
      <w:r>
        <w:t>My general focus is on…</w:t>
      </w:r>
    </w:p>
    <w:p w14:paraId="3CC7AD95" w14:textId="77777777" w:rsidR="009B7DB2" w:rsidRPr="009B7DB2" w:rsidRDefault="009B7DB2" w:rsidP="00EF32B6">
      <w:pPr>
        <w:jc w:val="both"/>
      </w:pPr>
    </w:p>
    <w:p w14:paraId="261484A0" w14:textId="77777777" w:rsidR="005807BC" w:rsidRDefault="005807BC" w:rsidP="00EF32B6">
      <w:pPr>
        <w:jc w:val="both"/>
        <w:rPr>
          <w:b/>
        </w:rPr>
      </w:pPr>
    </w:p>
    <w:p w14:paraId="535B07B7" w14:textId="77777777" w:rsidR="009B7DB2" w:rsidRDefault="009B7DB2" w:rsidP="00EF32B6">
      <w:pPr>
        <w:jc w:val="both"/>
        <w:rPr>
          <w:b/>
        </w:rPr>
      </w:pPr>
    </w:p>
    <w:p w14:paraId="6643E878" w14:textId="77777777" w:rsidR="009B7DB2" w:rsidRDefault="009B7DB2" w:rsidP="00EF32B6">
      <w:pPr>
        <w:jc w:val="both"/>
        <w:rPr>
          <w:b/>
        </w:rPr>
      </w:pPr>
    </w:p>
    <w:p w14:paraId="27E46BE8" w14:textId="77777777" w:rsidR="00455587" w:rsidRDefault="00455587" w:rsidP="00EF32B6">
      <w:pPr>
        <w:jc w:val="both"/>
        <w:rPr>
          <w:b/>
        </w:rPr>
      </w:pPr>
    </w:p>
    <w:p w14:paraId="563A4080" w14:textId="2ABB30DC" w:rsidR="009B7DB2" w:rsidRDefault="009B7DB2" w:rsidP="00EF32B6">
      <w:pPr>
        <w:jc w:val="both"/>
        <w:rPr>
          <w:b/>
        </w:rPr>
      </w:pPr>
      <w:r>
        <w:rPr>
          <w:b/>
        </w:rPr>
        <w:t>RESEARCH QUESTIONS</w:t>
      </w:r>
    </w:p>
    <w:p w14:paraId="13C94079" w14:textId="67401710" w:rsidR="009B7DB2" w:rsidRDefault="009B7DB2" w:rsidP="00EF32B6">
      <w:pPr>
        <w:jc w:val="both"/>
        <w:rPr>
          <w:iCs/>
        </w:rPr>
      </w:pPr>
      <w:r w:rsidRPr="009B7DB2">
        <w:t>…</w:t>
      </w:r>
      <w:r>
        <w:t>in order to understand (</w:t>
      </w:r>
      <w:r w:rsidRPr="009B7DB2">
        <w:rPr>
          <w:i/>
          <w:iCs/>
        </w:rPr>
        <w:t>why/how/under what circumstance/to what extent/whether</w:t>
      </w:r>
      <w:r>
        <w:rPr>
          <w:i/>
          <w:iCs/>
        </w:rPr>
        <w:t>)</w:t>
      </w:r>
      <w:r>
        <w:rPr>
          <w:iCs/>
        </w:rPr>
        <w:t>…</w:t>
      </w:r>
    </w:p>
    <w:p w14:paraId="20C1A631" w14:textId="77777777" w:rsidR="009B7DB2" w:rsidRDefault="009B7DB2" w:rsidP="00EF32B6">
      <w:pPr>
        <w:jc w:val="both"/>
        <w:rPr>
          <w:iCs/>
        </w:rPr>
      </w:pPr>
    </w:p>
    <w:p w14:paraId="4011766D" w14:textId="77777777" w:rsidR="009B7DB2" w:rsidRDefault="009B7DB2" w:rsidP="00EF32B6">
      <w:pPr>
        <w:jc w:val="both"/>
        <w:rPr>
          <w:iCs/>
        </w:rPr>
      </w:pPr>
    </w:p>
    <w:p w14:paraId="78F8F827" w14:textId="77777777" w:rsidR="009B7DB2" w:rsidRDefault="009B7DB2" w:rsidP="00EF32B6">
      <w:pPr>
        <w:jc w:val="both"/>
        <w:rPr>
          <w:iCs/>
        </w:rPr>
      </w:pPr>
    </w:p>
    <w:p w14:paraId="0254F818" w14:textId="77777777" w:rsidR="009B7DB2" w:rsidRDefault="009B7DB2" w:rsidP="00EF32B6">
      <w:pPr>
        <w:jc w:val="both"/>
        <w:rPr>
          <w:iCs/>
        </w:rPr>
      </w:pPr>
    </w:p>
    <w:p w14:paraId="010C6C0A" w14:textId="77777777" w:rsidR="00455587" w:rsidRDefault="00455587" w:rsidP="00EF32B6">
      <w:pPr>
        <w:jc w:val="both"/>
        <w:rPr>
          <w:b/>
          <w:iCs/>
        </w:rPr>
      </w:pPr>
    </w:p>
    <w:p w14:paraId="10BE50DE" w14:textId="70310534" w:rsidR="009B7DB2" w:rsidRDefault="009B7DB2" w:rsidP="00EF32B6">
      <w:pPr>
        <w:jc w:val="both"/>
        <w:rPr>
          <w:b/>
          <w:iCs/>
        </w:rPr>
      </w:pPr>
      <w:r w:rsidRPr="009B7DB2">
        <w:rPr>
          <w:b/>
          <w:iCs/>
        </w:rPr>
        <w:t>SIGNIFICANCE</w:t>
      </w:r>
    </w:p>
    <w:p w14:paraId="36D089F3" w14:textId="1CADBF8D" w:rsidR="009B7DB2" w:rsidRDefault="009B7DB2" w:rsidP="00EF32B6">
      <w:pPr>
        <w:jc w:val="both"/>
        <w:rPr>
          <w:iCs/>
        </w:rPr>
      </w:pPr>
      <w:r>
        <w:rPr>
          <w:iCs/>
        </w:rPr>
        <w:t>This is important because…</w:t>
      </w:r>
    </w:p>
    <w:p w14:paraId="509A33F4" w14:textId="7C34C5A3" w:rsidR="009B7DB2" w:rsidRDefault="009B7DB2" w:rsidP="00EF32B6">
      <w:pPr>
        <w:jc w:val="both"/>
        <w:rPr>
          <w:iCs/>
        </w:rPr>
      </w:pPr>
      <w:r w:rsidRPr="009B7DB2">
        <w:rPr>
          <w:iCs/>
        </w:rPr>
        <w:t xml:space="preserve">This will contribute </w:t>
      </w:r>
      <w:r>
        <w:rPr>
          <w:iCs/>
        </w:rPr>
        <w:t>to a better understanding of...</w:t>
      </w:r>
    </w:p>
    <w:p w14:paraId="0F8EF1C2" w14:textId="1064F698" w:rsidR="009B7DB2" w:rsidRDefault="009B7DB2" w:rsidP="00EF32B6">
      <w:pPr>
        <w:jc w:val="both"/>
        <w:rPr>
          <w:iCs/>
        </w:rPr>
      </w:pPr>
      <w:proofErr w:type="gramStart"/>
      <w:r>
        <w:rPr>
          <w:iCs/>
        </w:rPr>
        <w:t>…in order to clarify…</w:t>
      </w:r>
      <w:proofErr w:type="gramEnd"/>
    </w:p>
    <w:p w14:paraId="0C54E92F" w14:textId="77777777" w:rsidR="009B7DB2" w:rsidRDefault="009B7DB2" w:rsidP="00EF32B6">
      <w:pPr>
        <w:jc w:val="both"/>
        <w:rPr>
          <w:iCs/>
        </w:rPr>
      </w:pPr>
    </w:p>
    <w:p w14:paraId="4AC07D35" w14:textId="77777777" w:rsidR="00265738" w:rsidRDefault="00265738" w:rsidP="00EF32B6">
      <w:pPr>
        <w:jc w:val="both"/>
        <w:rPr>
          <w:iCs/>
        </w:rPr>
      </w:pPr>
    </w:p>
    <w:p w14:paraId="55902C39" w14:textId="77777777" w:rsidR="00265738" w:rsidRDefault="00265738" w:rsidP="00EF32B6">
      <w:pPr>
        <w:jc w:val="both"/>
        <w:rPr>
          <w:iCs/>
        </w:rPr>
      </w:pPr>
    </w:p>
    <w:p w14:paraId="54997D6B" w14:textId="77777777" w:rsidR="00455587" w:rsidRDefault="00455587" w:rsidP="00EF32B6">
      <w:pPr>
        <w:jc w:val="both"/>
        <w:rPr>
          <w:b/>
          <w:iCs/>
        </w:rPr>
      </w:pPr>
    </w:p>
    <w:p w14:paraId="16FD7BF9" w14:textId="56604514" w:rsidR="00265738" w:rsidRDefault="007B063F" w:rsidP="00EF32B6">
      <w:pPr>
        <w:jc w:val="both"/>
        <w:rPr>
          <w:iCs/>
        </w:rPr>
      </w:pPr>
      <w:r>
        <w:rPr>
          <w:b/>
          <w:iCs/>
        </w:rPr>
        <w:t xml:space="preserve">DATA / METHODS </w:t>
      </w:r>
    </w:p>
    <w:p w14:paraId="586BEF1C" w14:textId="77777777" w:rsidR="00265738" w:rsidRDefault="00265738" w:rsidP="00EF32B6">
      <w:pPr>
        <w:jc w:val="both"/>
        <w:rPr>
          <w:iCs/>
        </w:rPr>
      </w:pPr>
      <w:r>
        <w:rPr>
          <w:iCs/>
        </w:rPr>
        <w:t xml:space="preserve">The main data will be… </w:t>
      </w:r>
    </w:p>
    <w:p w14:paraId="7C30B4EE" w14:textId="3CBBD50A" w:rsidR="005807BC" w:rsidRDefault="00265738" w:rsidP="00EF32B6">
      <w:pPr>
        <w:jc w:val="both"/>
        <w:rPr>
          <w:iCs/>
        </w:rPr>
      </w:pPr>
      <w:r>
        <w:rPr>
          <w:iCs/>
        </w:rPr>
        <w:t xml:space="preserve">Further data will include… </w:t>
      </w:r>
    </w:p>
    <w:p w14:paraId="75B71833" w14:textId="44D9D9C4" w:rsidR="00265738" w:rsidRDefault="003043B5" w:rsidP="00EF32B6">
      <w:pPr>
        <w:jc w:val="both"/>
        <w:rPr>
          <w:iCs/>
        </w:rPr>
      </w:pPr>
      <w:r>
        <w:rPr>
          <w:iCs/>
        </w:rPr>
        <w:t>T</w:t>
      </w:r>
      <w:r w:rsidR="00265738">
        <w:rPr>
          <w:iCs/>
        </w:rPr>
        <w:t>hese sources were selected because…</w:t>
      </w:r>
    </w:p>
    <w:p w14:paraId="378F7BBA" w14:textId="77777777" w:rsidR="00265738" w:rsidRDefault="00265738" w:rsidP="00EF32B6">
      <w:pPr>
        <w:jc w:val="both"/>
        <w:rPr>
          <w:iCs/>
        </w:rPr>
      </w:pPr>
    </w:p>
    <w:p w14:paraId="168A5CA6" w14:textId="5D311DD1" w:rsidR="00265738" w:rsidRDefault="00265738" w:rsidP="00EF32B6">
      <w:pPr>
        <w:jc w:val="both"/>
        <w:rPr>
          <w:iCs/>
        </w:rPr>
      </w:pPr>
      <w:r>
        <w:rPr>
          <w:iCs/>
        </w:rPr>
        <w:t>Research will be conducted by…</w:t>
      </w:r>
    </w:p>
    <w:p w14:paraId="4051B67D" w14:textId="66661817" w:rsidR="00265738" w:rsidRDefault="00265738" w:rsidP="00EF32B6">
      <w:pPr>
        <w:jc w:val="both"/>
        <w:rPr>
          <w:iCs/>
        </w:rPr>
      </w:pPr>
      <w:r>
        <w:rPr>
          <w:iCs/>
        </w:rPr>
        <w:t>Data will be collected by…</w:t>
      </w:r>
    </w:p>
    <w:p w14:paraId="469E9EB2" w14:textId="29FAAAD6" w:rsidR="007B063F" w:rsidRDefault="007B063F" w:rsidP="00EF32B6">
      <w:pPr>
        <w:jc w:val="both"/>
        <w:rPr>
          <w:iCs/>
        </w:rPr>
      </w:pPr>
      <w:r>
        <w:rPr>
          <w:iCs/>
        </w:rPr>
        <w:t>They will be analyses by…</w:t>
      </w:r>
    </w:p>
    <w:p w14:paraId="29C22D42" w14:textId="0C820295" w:rsidR="007B063F" w:rsidRDefault="007B063F" w:rsidP="00EF32B6">
      <w:pPr>
        <w:jc w:val="both"/>
        <w:rPr>
          <w:iCs/>
        </w:rPr>
      </w:pPr>
      <w:r>
        <w:rPr>
          <w:iCs/>
        </w:rPr>
        <w:t>This method is most appropriate, given that…</w:t>
      </w:r>
    </w:p>
    <w:p w14:paraId="1F6D5E25" w14:textId="77777777" w:rsidR="00455587" w:rsidRDefault="00455587" w:rsidP="00EF32B6">
      <w:pPr>
        <w:jc w:val="both"/>
        <w:rPr>
          <w:iCs/>
        </w:rPr>
      </w:pPr>
    </w:p>
    <w:p w14:paraId="41C18270" w14:textId="77777777" w:rsidR="00455587" w:rsidRDefault="00455587" w:rsidP="00EF32B6">
      <w:pPr>
        <w:jc w:val="both"/>
        <w:rPr>
          <w:iCs/>
        </w:rPr>
      </w:pPr>
    </w:p>
    <w:p w14:paraId="74840965" w14:textId="77777777" w:rsidR="003043B5" w:rsidRDefault="003043B5" w:rsidP="00EF32B6">
      <w:pPr>
        <w:jc w:val="both"/>
        <w:rPr>
          <w:iCs/>
        </w:rPr>
      </w:pPr>
    </w:p>
    <w:p w14:paraId="086955B1" w14:textId="77777777" w:rsidR="003043B5" w:rsidRDefault="003043B5" w:rsidP="00EF32B6">
      <w:pPr>
        <w:jc w:val="both"/>
        <w:rPr>
          <w:iCs/>
        </w:rPr>
      </w:pPr>
    </w:p>
    <w:p w14:paraId="4C090D4A" w14:textId="77777777" w:rsidR="003043B5" w:rsidRDefault="003043B5" w:rsidP="00EF32B6">
      <w:pPr>
        <w:jc w:val="both"/>
        <w:rPr>
          <w:iCs/>
        </w:rPr>
      </w:pPr>
      <w:bookmarkStart w:id="0" w:name="_GoBack"/>
      <w:bookmarkEnd w:id="0"/>
    </w:p>
    <w:p w14:paraId="37B5EA17" w14:textId="58E2414E" w:rsidR="00455587" w:rsidRPr="00455587" w:rsidRDefault="00455587" w:rsidP="00EF32B6">
      <w:pPr>
        <w:jc w:val="both"/>
        <w:rPr>
          <w:b/>
        </w:rPr>
      </w:pPr>
      <w:r>
        <w:rPr>
          <w:b/>
          <w:iCs/>
        </w:rPr>
        <w:t xml:space="preserve">(+ </w:t>
      </w:r>
      <w:proofErr w:type="gramStart"/>
      <w:r>
        <w:rPr>
          <w:b/>
          <w:iCs/>
        </w:rPr>
        <w:t>a</w:t>
      </w:r>
      <w:proofErr w:type="gramEnd"/>
      <w:r>
        <w:rPr>
          <w:b/>
          <w:iCs/>
        </w:rPr>
        <w:t xml:space="preserve"> detailed timetable!)</w:t>
      </w:r>
    </w:p>
    <w:sectPr w:rsidR="00455587" w:rsidRPr="00455587" w:rsidSect="00AB1134">
      <w:footerReference w:type="even" r:id="rId7"/>
      <w:footerReference w:type="default" r:id="rId8"/>
      <w:pgSz w:w="11900" w:h="16820"/>
      <w:pgMar w:top="1134" w:right="169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14685" w14:textId="77777777" w:rsidR="00CE7143" w:rsidRDefault="00CE7143" w:rsidP="0099308D">
      <w:r>
        <w:separator/>
      </w:r>
    </w:p>
    <w:p w14:paraId="16EB58B3" w14:textId="77777777" w:rsidR="00CE7143" w:rsidRDefault="00CE7143" w:rsidP="0099308D"/>
    <w:p w14:paraId="5DB69295" w14:textId="77777777" w:rsidR="00CE7143" w:rsidRDefault="00CE7143" w:rsidP="0099308D"/>
    <w:p w14:paraId="402249E0" w14:textId="77777777" w:rsidR="00CE7143" w:rsidRDefault="00CE7143" w:rsidP="00EF32B6"/>
    <w:p w14:paraId="7E78F7DA" w14:textId="77777777" w:rsidR="00CE7143" w:rsidRDefault="00CE7143" w:rsidP="00EF32B6"/>
    <w:p w14:paraId="01C97277" w14:textId="77777777" w:rsidR="00CE7143" w:rsidRDefault="00CE7143" w:rsidP="00EF32B6"/>
    <w:p w14:paraId="2838F3E8" w14:textId="77777777" w:rsidR="00CE7143" w:rsidRDefault="00CE7143"/>
    <w:p w14:paraId="2BF1D95C" w14:textId="77777777" w:rsidR="00CE7143" w:rsidRDefault="00CE7143" w:rsidP="009B7DB2"/>
    <w:p w14:paraId="782C733D" w14:textId="77777777" w:rsidR="00CE7143" w:rsidRDefault="00CE7143" w:rsidP="009B7DB2"/>
  </w:endnote>
  <w:endnote w:type="continuationSeparator" w:id="0">
    <w:p w14:paraId="3217B9E2" w14:textId="77777777" w:rsidR="00CE7143" w:rsidRDefault="00CE7143" w:rsidP="0099308D">
      <w:r>
        <w:continuationSeparator/>
      </w:r>
    </w:p>
    <w:p w14:paraId="5342CF31" w14:textId="77777777" w:rsidR="00CE7143" w:rsidRDefault="00CE7143" w:rsidP="0099308D"/>
    <w:p w14:paraId="45137E91" w14:textId="77777777" w:rsidR="00CE7143" w:rsidRDefault="00CE7143" w:rsidP="0099308D"/>
    <w:p w14:paraId="17EB4C82" w14:textId="77777777" w:rsidR="00CE7143" w:rsidRDefault="00CE7143" w:rsidP="00EF32B6"/>
    <w:p w14:paraId="38E2C3CF" w14:textId="77777777" w:rsidR="00CE7143" w:rsidRDefault="00CE7143" w:rsidP="00EF32B6"/>
    <w:p w14:paraId="6E7EB8F5" w14:textId="77777777" w:rsidR="00CE7143" w:rsidRDefault="00CE7143" w:rsidP="00EF32B6"/>
    <w:p w14:paraId="0E8A8A44" w14:textId="77777777" w:rsidR="00CE7143" w:rsidRDefault="00CE7143"/>
    <w:p w14:paraId="73E6FE89" w14:textId="77777777" w:rsidR="00CE7143" w:rsidRDefault="00CE7143" w:rsidP="009B7DB2"/>
    <w:p w14:paraId="7FBFB192" w14:textId="77777777" w:rsidR="00CE7143" w:rsidRDefault="00CE7143" w:rsidP="009B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sm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5EECE" w14:textId="77777777" w:rsidR="007B4D20" w:rsidRDefault="007B4D20" w:rsidP="0099308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40CA6" w14:textId="77777777" w:rsidR="007B4D20" w:rsidRDefault="007B4D20" w:rsidP="0099308D">
    <w:pPr>
      <w:pStyle w:val="Footer"/>
    </w:pPr>
  </w:p>
  <w:p w14:paraId="02408669" w14:textId="77777777" w:rsidR="007451AC" w:rsidRDefault="007451AC" w:rsidP="0099308D"/>
  <w:p w14:paraId="020AB7A0" w14:textId="77777777" w:rsidR="00137F21" w:rsidRDefault="00137F21" w:rsidP="0099308D"/>
  <w:p w14:paraId="2C8858D4" w14:textId="77777777" w:rsidR="00137F21" w:rsidRDefault="00137F21" w:rsidP="00EF32B6"/>
  <w:p w14:paraId="1E712E9F" w14:textId="77777777" w:rsidR="00137F21" w:rsidRDefault="00137F21" w:rsidP="00EF32B6"/>
  <w:p w14:paraId="32165CDA" w14:textId="77777777" w:rsidR="00137F21" w:rsidRDefault="00137F21" w:rsidP="00EF32B6"/>
  <w:p w14:paraId="0BCD3869" w14:textId="77777777" w:rsidR="00000000" w:rsidRDefault="00CE7143"/>
  <w:p w14:paraId="0CBBF97E" w14:textId="77777777" w:rsidR="00000000" w:rsidRDefault="00CE7143" w:rsidP="009B7DB2"/>
  <w:p w14:paraId="09AF8994" w14:textId="77777777" w:rsidR="00000000" w:rsidRDefault="00CE7143" w:rsidP="009B7D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F52C" w14:textId="6728695A" w:rsidR="00556487" w:rsidRDefault="00556487" w:rsidP="0099308D">
    <w:pPr>
      <w:pStyle w:val="Footer"/>
    </w:pPr>
    <w:r w:rsidRPr="00C72265">
      <w:rPr>
        <w:rFonts w:ascii="eusm5" w:hAnsi="eusm5"/>
      </w:rPr>
      <w:t xml:space="preserve"> </w:t>
    </w:r>
    <w:r>
      <w:t xml:space="preserve">   </w:t>
    </w:r>
  </w:p>
  <w:p w14:paraId="0D628D34" w14:textId="6D74BF3F" w:rsidR="00556487" w:rsidRPr="00C72265" w:rsidRDefault="0099308D" w:rsidP="0099308D">
    <w:pPr>
      <w:pStyle w:val="Footer"/>
      <w:ind w:hanging="284"/>
    </w:pPr>
    <w:r w:rsidRPr="00C72265">
      <w:rPr>
        <w:rFonts w:ascii="eusm5" w:hAnsi="eusm5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C02FD" wp14:editId="130D0E49">
              <wp:simplePos x="0" y="0"/>
              <wp:positionH relativeFrom="column">
                <wp:posOffset>4200966</wp:posOffset>
              </wp:positionH>
              <wp:positionV relativeFrom="paragraph">
                <wp:posOffset>109855</wp:posOffset>
              </wp:positionV>
              <wp:extent cx="1278081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08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B20D0" w14:textId="3662C71D" w:rsidR="00556487" w:rsidRPr="00CB4092" w:rsidRDefault="005A2DEF" w:rsidP="00EF32B6">
                          <w:pPr>
                            <w:jc w:val="right"/>
                          </w:pPr>
                          <w:r>
                            <w:rPr>
                              <w:b/>
                            </w:rPr>
                            <w:t xml:space="preserve">     </w:t>
                          </w:r>
                          <w:r w:rsidR="00556487">
                            <w:rPr>
                              <w:b/>
                            </w:rPr>
                            <w:t>#</w:t>
                          </w:r>
                          <w:proofErr w:type="spellStart"/>
                          <w:r w:rsidR="00556487" w:rsidRPr="00CB4092">
                            <w:t>tlcpodcasts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8pt;margin-top:8.65pt;width:10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jYIg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LBbLfDmlhKNtOstvVst5ysHK53DrfPggQJMoVNTh8BM8&#10;Oz74EMth5bNLzOZByWYnlUqK29db5ciR4aLs0jmj/+amDOkrupoX84RsIManHdIy4CIrqSu6zOOJ&#10;4ayMdLw3TZIDk2qUsRJlzvxESkZywlAP6BhJq6E5IVMOxoXFD4ZCB+4nJT0ua0X9jwNzghL10SDb&#10;q+lsFrc7KbP5okDFXVvqawszHKEqGigZxW1IPyLxYO9wKjuZ+Hqp5FwrLmGi8fxh4pZf68nr5Vtv&#10;fgEAAP//AwBQSwMEFAAGAAgAAAAhAPVS/OffAAAACgEAAA8AAABkcnMvZG93bnJldi54bWxMj8FO&#10;wzAQRO9I/IO1SNyo0xRMCHGqiooLByQKUnt0YyeOsNeW7abh7zEnelzN08zbZj1bQyYV4uiQw3JR&#10;AFHYOTniwOHr8/WuAhKTQCmMQ8XhR0VYt9dXjailO+OHmnZpILkEYy046JR8TWnstLIiLpxXmLPe&#10;BStSPsNAZRDnXG4NLYuCUStGzAtaePWiVfe9O1kOe6tHuQ3vh16aafvWbx78HDzntzfz5hlIUnP6&#10;h+FPP6tDm52O7oQyEsOBsSXLaA4eV0AyULHyCciRQ7mq7oG2Db18of0FAAD//wMAUEsBAi0AFAAG&#10;AAgAAAAhALaDOJL+AAAA4QEAABMAAAAAAAAAAAAAAAAAAAAAAFtDb250ZW50X1R5cGVzXS54bWxQ&#10;SwECLQAUAAYACAAAACEAOP0h/9YAAACUAQAACwAAAAAAAAAAAAAAAAAvAQAAX3JlbHMvLnJlbHNQ&#10;SwECLQAUAAYACAAAACEApCBY2CICAAAeBAAADgAAAAAAAAAAAAAAAAAuAgAAZHJzL2Uyb0RvYy54&#10;bWxQSwECLQAUAAYACAAAACEA9VL8598AAAAKAQAADwAAAAAAAAAAAAAAAAB8BAAAZHJzL2Rvd25y&#10;ZXYueG1sUEsFBgAAAAAEAAQA8wAAAIgFAAAAAA==&#10;" stroked="f">
              <v:textbox style="mso-fit-shape-to-text:t">
                <w:txbxContent>
                  <w:p w14:paraId="5FAB20D0" w14:textId="3662C71D" w:rsidR="00556487" w:rsidRPr="00CB4092" w:rsidRDefault="005A2DEF" w:rsidP="00EF32B6">
                    <w:pPr>
                      <w:jc w:val="right"/>
                    </w:pPr>
                    <w:r>
                      <w:rPr>
                        <w:b/>
                      </w:rPr>
                      <w:t xml:space="preserve">     </w:t>
                    </w:r>
                    <w:r w:rsidR="00556487">
                      <w:rPr>
                        <w:b/>
                      </w:rPr>
                      <w:t>#</w:t>
                    </w:r>
                    <w:proofErr w:type="spellStart"/>
                    <w:r w:rsidR="00556487" w:rsidRPr="00CB4092">
                      <w:t>tlcpodcasts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56487">
      <w:t xml:space="preserve">     </w:t>
    </w:r>
    <w:r w:rsidR="00556487">
      <w:rPr>
        <w:noProof/>
        <w:lang w:eastAsia="en-GB"/>
      </w:rPr>
      <w:drawing>
        <wp:inline distT="0" distB="0" distL="0" distR="0" wp14:anchorId="4054034D" wp14:editId="720F7CAF">
          <wp:extent cx="1701338" cy="448156"/>
          <wp:effectExtent l="0" t="0" r="0" b="9525"/>
          <wp:docPr id="2" name="Picture 2" descr="P:\Teaching and Learning Office\Communications\Promotion\Logos\Teaching and Learning Centre logos, June 2012\11_0490 TLC logo_RGB Sep 2013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and Learning Office\Communications\Promotion\Logos\Teaching and Learning Centre logos, June 2012\11_0490 TLC logo_RGB Sep 2013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02" cy="4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487">
      <w:t xml:space="preserve">                                                          </w:t>
    </w:r>
  </w:p>
  <w:p w14:paraId="18CFACE1" w14:textId="77777777" w:rsidR="00556487" w:rsidRDefault="00556487" w:rsidP="0099308D">
    <w:pPr>
      <w:pStyle w:val="Footer"/>
    </w:pPr>
  </w:p>
  <w:p w14:paraId="7227F4EC" w14:textId="77777777" w:rsidR="00556487" w:rsidRDefault="00556487" w:rsidP="0099308D">
    <w:pPr>
      <w:pStyle w:val="Footer"/>
    </w:pPr>
  </w:p>
  <w:p w14:paraId="24776992" w14:textId="151D5DE7" w:rsidR="00556487" w:rsidRDefault="00556487" w:rsidP="0099308D">
    <w:pPr>
      <w:pStyle w:val="Footer"/>
    </w:pPr>
  </w:p>
  <w:p w14:paraId="20391867" w14:textId="77777777" w:rsidR="007B4D20" w:rsidRDefault="007B4D20" w:rsidP="00993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D3292" w14:textId="77777777" w:rsidR="00CE7143" w:rsidRDefault="00CE7143" w:rsidP="0099308D">
      <w:r>
        <w:separator/>
      </w:r>
    </w:p>
    <w:p w14:paraId="3539EFF8" w14:textId="77777777" w:rsidR="00CE7143" w:rsidRDefault="00CE7143" w:rsidP="0099308D"/>
    <w:p w14:paraId="0AB7CA46" w14:textId="77777777" w:rsidR="00CE7143" w:rsidRDefault="00CE7143" w:rsidP="0099308D"/>
    <w:p w14:paraId="47D7965A" w14:textId="77777777" w:rsidR="00CE7143" w:rsidRDefault="00CE7143" w:rsidP="00EF32B6"/>
    <w:p w14:paraId="34AFDA01" w14:textId="77777777" w:rsidR="00CE7143" w:rsidRDefault="00CE7143" w:rsidP="00EF32B6"/>
    <w:p w14:paraId="594B3400" w14:textId="77777777" w:rsidR="00CE7143" w:rsidRDefault="00CE7143" w:rsidP="00EF32B6"/>
    <w:p w14:paraId="3516C376" w14:textId="77777777" w:rsidR="00CE7143" w:rsidRDefault="00CE7143"/>
    <w:p w14:paraId="45554914" w14:textId="77777777" w:rsidR="00CE7143" w:rsidRDefault="00CE7143" w:rsidP="009B7DB2"/>
    <w:p w14:paraId="73E15B7B" w14:textId="77777777" w:rsidR="00CE7143" w:rsidRDefault="00CE7143" w:rsidP="009B7DB2"/>
  </w:footnote>
  <w:footnote w:type="continuationSeparator" w:id="0">
    <w:p w14:paraId="5DC5E4F9" w14:textId="77777777" w:rsidR="00CE7143" w:rsidRDefault="00CE7143" w:rsidP="0099308D">
      <w:r>
        <w:continuationSeparator/>
      </w:r>
    </w:p>
    <w:p w14:paraId="0BEE12E8" w14:textId="77777777" w:rsidR="00CE7143" w:rsidRDefault="00CE7143" w:rsidP="0099308D"/>
    <w:p w14:paraId="4757F7B7" w14:textId="77777777" w:rsidR="00CE7143" w:rsidRDefault="00CE7143" w:rsidP="0099308D"/>
    <w:p w14:paraId="14C7127B" w14:textId="77777777" w:rsidR="00CE7143" w:rsidRDefault="00CE7143" w:rsidP="00EF32B6"/>
    <w:p w14:paraId="341CBAD9" w14:textId="77777777" w:rsidR="00CE7143" w:rsidRDefault="00CE7143" w:rsidP="00EF32B6"/>
    <w:p w14:paraId="4D38D938" w14:textId="77777777" w:rsidR="00CE7143" w:rsidRDefault="00CE7143" w:rsidP="00EF32B6"/>
    <w:p w14:paraId="18F210A3" w14:textId="77777777" w:rsidR="00CE7143" w:rsidRDefault="00CE7143"/>
    <w:p w14:paraId="19750825" w14:textId="77777777" w:rsidR="00CE7143" w:rsidRDefault="00CE7143" w:rsidP="009B7DB2"/>
    <w:p w14:paraId="39C63F7F" w14:textId="77777777" w:rsidR="00CE7143" w:rsidRDefault="00CE7143" w:rsidP="009B7D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5"/>
    <w:rsid w:val="00027442"/>
    <w:rsid w:val="0005171E"/>
    <w:rsid w:val="00055982"/>
    <w:rsid w:val="000A50F4"/>
    <w:rsid w:val="000E73C6"/>
    <w:rsid w:val="00137339"/>
    <w:rsid w:val="00137F21"/>
    <w:rsid w:val="001E0762"/>
    <w:rsid w:val="00222CEE"/>
    <w:rsid w:val="00265738"/>
    <w:rsid w:val="00273A03"/>
    <w:rsid w:val="00274BA6"/>
    <w:rsid w:val="002C1C87"/>
    <w:rsid w:val="002D62C7"/>
    <w:rsid w:val="002E393C"/>
    <w:rsid w:val="002E6F97"/>
    <w:rsid w:val="003043B5"/>
    <w:rsid w:val="00313726"/>
    <w:rsid w:val="0032528E"/>
    <w:rsid w:val="00353B78"/>
    <w:rsid w:val="003617EA"/>
    <w:rsid w:val="00391945"/>
    <w:rsid w:val="003A1745"/>
    <w:rsid w:val="003B7F7B"/>
    <w:rsid w:val="003D7733"/>
    <w:rsid w:val="003E2F57"/>
    <w:rsid w:val="003F22FC"/>
    <w:rsid w:val="0043620A"/>
    <w:rsid w:val="00437C73"/>
    <w:rsid w:val="00455587"/>
    <w:rsid w:val="0050181F"/>
    <w:rsid w:val="005051BC"/>
    <w:rsid w:val="00530B1F"/>
    <w:rsid w:val="005426FD"/>
    <w:rsid w:val="00556487"/>
    <w:rsid w:val="005807BC"/>
    <w:rsid w:val="005A2DEF"/>
    <w:rsid w:val="005C272D"/>
    <w:rsid w:val="005C6580"/>
    <w:rsid w:val="005D0A34"/>
    <w:rsid w:val="005D68D7"/>
    <w:rsid w:val="005F61EF"/>
    <w:rsid w:val="00622B73"/>
    <w:rsid w:val="00637E84"/>
    <w:rsid w:val="00695DCD"/>
    <w:rsid w:val="00714752"/>
    <w:rsid w:val="00727D98"/>
    <w:rsid w:val="007451AC"/>
    <w:rsid w:val="00771384"/>
    <w:rsid w:val="007722C5"/>
    <w:rsid w:val="00777DF5"/>
    <w:rsid w:val="007A0A76"/>
    <w:rsid w:val="007B063F"/>
    <w:rsid w:val="007B4D20"/>
    <w:rsid w:val="007B5A99"/>
    <w:rsid w:val="00873707"/>
    <w:rsid w:val="008853A2"/>
    <w:rsid w:val="008A457F"/>
    <w:rsid w:val="008D0666"/>
    <w:rsid w:val="008D14A2"/>
    <w:rsid w:val="008F6D68"/>
    <w:rsid w:val="00916E81"/>
    <w:rsid w:val="0094708C"/>
    <w:rsid w:val="00981AF7"/>
    <w:rsid w:val="0099308D"/>
    <w:rsid w:val="00993864"/>
    <w:rsid w:val="009B17B2"/>
    <w:rsid w:val="009B7DB2"/>
    <w:rsid w:val="009D19BA"/>
    <w:rsid w:val="00A370D1"/>
    <w:rsid w:val="00A44732"/>
    <w:rsid w:val="00A52BA4"/>
    <w:rsid w:val="00A63A2F"/>
    <w:rsid w:val="00AB1134"/>
    <w:rsid w:val="00AC0F56"/>
    <w:rsid w:val="00AE3D80"/>
    <w:rsid w:val="00AE606C"/>
    <w:rsid w:val="00AF212F"/>
    <w:rsid w:val="00AF6594"/>
    <w:rsid w:val="00BC5D43"/>
    <w:rsid w:val="00BE301F"/>
    <w:rsid w:val="00C11EEB"/>
    <w:rsid w:val="00C151BD"/>
    <w:rsid w:val="00C23E8A"/>
    <w:rsid w:val="00C32213"/>
    <w:rsid w:val="00C5044C"/>
    <w:rsid w:val="00C60DF3"/>
    <w:rsid w:val="00C726A2"/>
    <w:rsid w:val="00C766FC"/>
    <w:rsid w:val="00C92817"/>
    <w:rsid w:val="00C97477"/>
    <w:rsid w:val="00CD155E"/>
    <w:rsid w:val="00CE7143"/>
    <w:rsid w:val="00D213B8"/>
    <w:rsid w:val="00D55008"/>
    <w:rsid w:val="00D605D5"/>
    <w:rsid w:val="00D92A5E"/>
    <w:rsid w:val="00D95184"/>
    <w:rsid w:val="00E42DF8"/>
    <w:rsid w:val="00E46728"/>
    <w:rsid w:val="00E5370D"/>
    <w:rsid w:val="00EB70AC"/>
    <w:rsid w:val="00ED694E"/>
    <w:rsid w:val="00EF32B6"/>
    <w:rsid w:val="00F2394D"/>
    <w:rsid w:val="00F5498D"/>
    <w:rsid w:val="00F9612A"/>
    <w:rsid w:val="00FA39CE"/>
    <w:rsid w:val="00FA5B60"/>
    <w:rsid w:val="00FB4560"/>
    <w:rsid w:val="00FD2626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36E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autoRedefine/>
    <w:qFormat/>
    <w:rsid w:val="0099308D"/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1F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301F"/>
  </w:style>
  <w:style w:type="paragraph" w:styleId="Header">
    <w:name w:val="header"/>
    <w:basedOn w:val="Normal"/>
    <w:link w:val="HeaderChar"/>
    <w:uiPriority w:val="99"/>
    <w:unhideWhenUsed/>
    <w:rsid w:val="00556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87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autoRedefine/>
    <w:qFormat/>
    <w:rsid w:val="0099308D"/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1F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301F"/>
  </w:style>
  <w:style w:type="paragraph" w:styleId="Header">
    <w:name w:val="header"/>
    <w:basedOn w:val="Normal"/>
    <w:link w:val="HeaderChar"/>
    <w:uiPriority w:val="99"/>
    <w:unhideWhenUsed/>
    <w:rsid w:val="00556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87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F74A4C6E.dotm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Amelia Green</dc:creator>
  <cp:lastModifiedBy>Administrator</cp:lastModifiedBy>
  <cp:revision>3</cp:revision>
  <cp:lastPrinted>2015-07-20T15:03:00Z</cp:lastPrinted>
  <dcterms:created xsi:type="dcterms:W3CDTF">2016-02-09T17:34:00Z</dcterms:created>
  <dcterms:modified xsi:type="dcterms:W3CDTF">2016-02-09T17:34:00Z</dcterms:modified>
</cp:coreProperties>
</file>