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77C8" w:rsidRPr="00865881" w:rsidRDefault="00FD6634">
      <w:pPr>
        <w:rPr>
          <w:rFonts w:asciiTheme="minorHAnsi" w:hAnsiTheme="minorHAnsi"/>
        </w:rPr>
      </w:pPr>
      <w:bookmarkStart w:id="0" w:name="_GoBack"/>
      <w:bookmarkEnd w:id="0"/>
      <w:r>
        <w:rPr>
          <w:rFonts w:asciiTheme="minorHAnsi" w:hAnsiTheme="minorHAnsi"/>
          <w:b/>
          <w:sz w:val="28"/>
        </w:rPr>
        <w:t>The Eden Fund</w:t>
      </w:r>
      <w:r w:rsidR="00FE074A">
        <w:rPr>
          <w:rFonts w:asciiTheme="minorHAnsi" w:hAnsiTheme="minorHAnsi"/>
          <w:b/>
          <w:sz w:val="28"/>
        </w:rPr>
        <w:t xml:space="preserve"> for</w:t>
      </w:r>
      <w:r>
        <w:rPr>
          <w:rFonts w:asciiTheme="minorHAnsi" w:hAnsiTheme="minorHAnsi"/>
          <w:b/>
          <w:sz w:val="28"/>
        </w:rPr>
        <w:t xml:space="preserve"> Strategic Innovation and Change</w:t>
      </w:r>
    </w:p>
    <w:p w:rsidR="00E8648C" w:rsidRDefault="00E8648C">
      <w:pPr>
        <w:rPr>
          <w:rFonts w:asciiTheme="minorHAnsi" w:hAnsiTheme="minorHAnsi"/>
          <w:b/>
        </w:rPr>
      </w:pPr>
    </w:p>
    <w:p w:rsidR="002157FF" w:rsidRPr="00865881" w:rsidRDefault="00114BD3">
      <w:pPr>
        <w:rPr>
          <w:rFonts w:asciiTheme="minorHAnsi" w:hAnsiTheme="minorHAnsi"/>
          <w:b/>
        </w:rPr>
      </w:pPr>
      <w:r>
        <w:rPr>
          <w:rFonts w:asciiTheme="minorHAnsi" w:hAnsiTheme="minorHAnsi"/>
          <w:b/>
        </w:rPr>
        <w:t>Applicant</w:t>
      </w:r>
      <w:r w:rsidR="000F4864">
        <w:rPr>
          <w:rFonts w:asciiTheme="minorHAnsi" w:hAnsiTheme="minorHAnsi"/>
          <w:b/>
        </w:rPr>
        <w:t xml:space="preserve"> </w:t>
      </w:r>
      <w:r w:rsidR="00E8648C">
        <w:rPr>
          <w:rFonts w:asciiTheme="minorHAnsi" w:hAnsiTheme="minorHAnsi"/>
          <w:b/>
        </w:rPr>
        <w:t xml:space="preserve">Guidelines </w:t>
      </w:r>
      <w:r w:rsidR="00FD6634">
        <w:rPr>
          <w:rFonts w:asciiTheme="minorHAnsi" w:hAnsiTheme="minorHAnsi"/>
          <w:b/>
        </w:rPr>
        <w:t>2019/20</w:t>
      </w:r>
    </w:p>
    <w:p w:rsidR="00865881" w:rsidRDefault="00865881" w:rsidP="00865881">
      <w:pPr>
        <w:pBdr>
          <w:bottom w:val="single" w:sz="6" w:space="1" w:color="auto"/>
        </w:pBdr>
        <w:rPr>
          <w:rFonts w:asciiTheme="minorHAnsi" w:hAnsiTheme="minorHAnsi"/>
          <w:sz w:val="22"/>
          <w:szCs w:val="22"/>
        </w:rPr>
      </w:pPr>
    </w:p>
    <w:p w:rsidR="00847797" w:rsidRPr="00865881" w:rsidRDefault="00847797" w:rsidP="00865881">
      <w:pPr>
        <w:rPr>
          <w:rFonts w:asciiTheme="minorHAnsi" w:hAnsiTheme="minorHAnsi"/>
          <w:b/>
          <w:sz w:val="22"/>
          <w:szCs w:val="22"/>
        </w:rPr>
      </w:pPr>
    </w:p>
    <w:p w:rsidR="00B94DD9" w:rsidRPr="00B94DD9" w:rsidRDefault="00B94DD9" w:rsidP="00045367">
      <w:pPr>
        <w:spacing w:after="160" w:line="259" w:lineRule="auto"/>
        <w:rPr>
          <w:rFonts w:ascii="Calibri" w:eastAsia="Calibri" w:hAnsi="Calibri"/>
          <w:b/>
          <w:szCs w:val="22"/>
        </w:rPr>
      </w:pPr>
      <w:r w:rsidRPr="00B94DD9">
        <w:rPr>
          <w:rFonts w:ascii="Calibri" w:eastAsia="Calibri" w:hAnsi="Calibri"/>
          <w:b/>
          <w:szCs w:val="22"/>
        </w:rPr>
        <w:t>Purpose of the Eden Fund</w:t>
      </w:r>
      <w:r w:rsidR="00FE074A">
        <w:rPr>
          <w:rFonts w:ascii="Calibri" w:eastAsia="Calibri" w:hAnsi="Calibri"/>
          <w:b/>
          <w:szCs w:val="22"/>
        </w:rPr>
        <w:t xml:space="preserve"> for Strategic Innovation and Change</w:t>
      </w:r>
    </w:p>
    <w:p w:rsidR="00045367" w:rsidRDefault="00FD6634" w:rsidP="00045367">
      <w:pPr>
        <w:spacing w:after="160" w:line="259" w:lineRule="auto"/>
        <w:rPr>
          <w:rFonts w:ascii="Calibri" w:eastAsia="Calibri" w:hAnsi="Calibri"/>
          <w:sz w:val="22"/>
          <w:szCs w:val="22"/>
        </w:rPr>
      </w:pPr>
      <w:r>
        <w:rPr>
          <w:rFonts w:ascii="Calibri" w:eastAsia="Calibri" w:hAnsi="Calibri"/>
          <w:sz w:val="22"/>
          <w:szCs w:val="22"/>
        </w:rPr>
        <w:t xml:space="preserve">LSE’s </w:t>
      </w:r>
      <w:r w:rsidR="00B94DD9">
        <w:rPr>
          <w:rFonts w:ascii="Calibri" w:eastAsia="Calibri" w:hAnsi="Calibri"/>
          <w:sz w:val="22"/>
          <w:szCs w:val="22"/>
        </w:rPr>
        <w:t>Eden</w:t>
      </w:r>
      <w:r w:rsidR="00E8648C">
        <w:rPr>
          <w:rFonts w:ascii="Calibri" w:eastAsia="Calibri" w:hAnsi="Calibri"/>
          <w:sz w:val="22"/>
          <w:szCs w:val="22"/>
        </w:rPr>
        <w:t xml:space="preserve"> </w:t>
      </w:r>
      <w:r w:rsidR="00045367" w:rsidRPr="00045367">
        <w:rPr>
          <w:rFonts w:ascii="Calibri" w:eastAsia="Calibri" w:hAnsi="Calibri"/>
          <w:sz w:val="22"/>
          <w:szCs w:val="22"/>
        </w:rPr>
        <w:t xml:space="preserve">Fund </w:t>
      </w:r>
      <w:r>
        <w:rPr>
          <w:rFonts w:ascii="Calibri" w:eastAsia="Calibri" w:hAnsi="Calibri"/>
          <w:sz w:val="22"/>
          <w:szCs w:val="22"/>
        </w:rPr>
        <w:t xml:space="preserve">for Strategic Innovation and Change is designed to support </w:t>
      </w:r>
      <w:r w:rsidR="00045367" w:rsidRPr="00045367">
        <w:rPr>
          <w:rFonts w:ascii="Calibri" w:eastAsia="Calibri" w:hAnsi="Calibri"/>
          <w:sz w:val="22"/>
          <w:szCs w:val="22"/>
        </w:rPr>
        <w:t>the delivery of the</w:t>
      </w:r>
      <w:r w:rsidR="00B94DD9">
        <w:rPr>
          <w:rFonts w:ascii="Calibri" w:eastAsia="Calibri" w:hAnsi="Calibri"/>
          <w:sz w:val="22"/>
          <w:szCs w:val="22"/>
        </w:rPr>
        <w:t xml:space="preserve"> education and student experience-related aspects of LSE 2030</w:t>
      </w:r>
      <w:r w:rsidR="00FD265B">
        <w:rPr>
          <w:rFonts w:ascii="Calibri" w:eastAsia="Calibri" w:hAnsi="Calibri"/>
          <w:sz w:val="22"/>
          <w:szCs w:val="22"/>
        </w:rPr>
        <w:t>. It</w:t>
      </w:r>
      <w:r w:rsidR="00B94DD9">
        <w:rPr>
          <w:rFonts w:ascii="Calibri" w:eastAsia="Calibri" w:hAnsi="Calibri"/>
          <w:sz w:val="22"/>
          <w:szCs w:val="22"/>
        </w:rPr>
        <w:t xml:space="preserve"> is targeted at all student levels</w:t>
      </w:r>
      <w:r w:rsidR="00045367" w:rsidRPr="00045367">
        <w:rPr>
          <w:rFonts w:ascii="Calibri" w:eastAsia="Calibri" w:hAnsi="Calibri"/>
          <w:sz w:val="22"/>
          <w:szCs w:val="22"/>
        </w:rPr>
        <w:t xml:space="preserve">. </w:t>
      </w:r>
      <w:r w:rsidR="00B94DD9">
        <w:rPr>
          <w:rFonts w:ascii="Calibri" w:eastAsia="Calibri" w:hAnsi="Calibri"/>
          <w:sz w:val="22"/>
          <w:szCs w:val="22"/>
        </w:rPr>
        <w:t>Successful project bids will be:</w:t>
      </w:r>
    </w:p>
    <w:p w:rsidR="00B94DD9" w:rsidRPr="00CF6333" w:rsidRDefault="00B94DD9" w:rsidP="00CF6333">
      <w:pPr>
        <w:pStyle w:val="ListParagraph"/>
        <w:numPr>
          <w:ilvl w:val="0"/>
          <w:numId w:val="9"/>
        </w:numPr>
        <w:spacing w:after="160" w:line="259" w:lineRule="auto"/>
        <w:rPr>
          <w:rFonts w:ascii="Calibri" w:eastAsia="Calibri" w:hAnsi="Calibri"/>
          <w:b/>
          <w:sz w:val="22"/>
          <w:szCs w:val="22"/>
        </w:rPr>
      </w:pPr>
      <w:r w:rsidRPr="00CF6333">
        <w:rPr>
          <w:rFonts w:ascii="Calibri" w:eastAsia="Calibri" w:hAnsi="Calibri"/>
          <w:b/>
          <w:sz w:val="22"/>
          <w:szCs w:val="22"/>
        </w:rPr>
        <w:t>In line with key School strategic priorities in LSE 2030 in relation to education enhancement, including those linked with NSS and TEF themes</w:t>
      </w:r>
    </w:p>
    <w:p w:rsidR="00B94DD9" w:rsidRPr="00CF6333" w:rsidRDefault="00B94DD9" w:rsidP="00CF6333">
      <w:pPr>
        <w:pStyle w:val="ListParagraph"/>
        <w:numPr>
          <w:ilvl w:val="0"/>
          <w:numId w:val="9"/>
        </w:numPr>
        <w:spacing w:after="160" w:line="259" w:lineRule="auto"/>
        <w:rPr>
          <w:rFonts w:ascii="Calibri" w:eastAsia="Calibri" w:hAnsi="Calibri"/>
          <w:b/>
          <w:sz w:val="22"/>
          <w:szCs w:val="22"/>
        </w:rPr>
      </w:pPr>
      <w:r w:rsidRPr="00CF6333">
        <w:rPr>
          <w:rFonts w:ascii="Calibri" w:eastAsia="Calibri" w:hAnsi="Calibri"/>
          <w:b/>
          <w:sz w:val="22"/>
          <w:szCs w:val="22"/>
        </w:rPr>
        <w:t>Designed to make a sustained and measurable improvement to the quality of students' education and their related experiences</w:t>
      </w:r>
    </w:p>
    <w:p w:rsidR="00B94DD9" w:rsidRPr="00CF6333" w:rsidRDefault="00B94DD9" w:rsidP="00CF6333">
      <w:pPr>
        <w:pStyle w:val="ListParagraph"/>
        <w:numPr>
          <w:ilvl w:val="0"/>
          <w:numId w:val="9"/>
        </w:numPr>
        <w:spacing w:after="160" w:line="259" w:lineRule="auto"/>
        <w:rPr>
          <w:rFonts w:ascii="Calibri" w:eastAsia="Calibri" w:hAnsi="Calibri"/>
          <w:b/>
          <w:sz w:val="22"/>
          <w:szCs w:val="22"/>
        </w:rPr>
      </w:pPr>
      <w:r w:rsidRPr="00CF6333">
        <w:rPr>
          <w:rFonts w:ascii="Calibri" w:eastAsia="Calibri" w:hAnsi="Calibri"/>
          <w:b/>
          <w:sz w:val="22"/>
          <w:szCs w:val="22"/>
        </w:rPr>
        <w:t xml:space="preserve">Planned and implemented in partnership with students and/or their representatives. </w:t>
      </w:r>
    </w:p>
    <w:p w:rsidR="00B94DD9" w:rsidRDefault="00B94DD9" w:rsidP="00A234F1">
      <w:pPr>
        <w:spacing w:after="160" w:line="259" w:lineRule="auto"/>
        <w:rPr>
          <w:rFonts w:ascii="Calibri" w:eastAsia="Calibri" w:hAnsi="Calibri"/>
          <w:sz w:val="22"/>
          <w:szCs w:val="22"/>
        </w:rPr>
      </w:pPr>
      <w:r w:rsidRPr="00B94DD9">
        <w:rPr>
          <w:rFonts w:ascii="Calibri" w:eastAsia="Calibri" w:hAnsi="Calibri"/>
          <w:sz w:val="22"/>
          <w:szCs w:val="22"/>
        </w:rPr>
        <w:t>Decisions on bids will be made by a panel of academic and PSS staff with relevant expertise drawn from across the School. The panel will have the facility to fund projects across multiple years, and to deliver (or withhold</w:t>
      </w:r>
      <w:r w:rsidR="00D62503">
        <w:rPr>
          <w:rFonts w:ascii="Calibri" w:eastAsia="Calibri" w:hAnsi="Calibri"/>
          <w:sz w:val="22"/>
          <w:szCs w:val="22"/>
        </w:rPr>
        <w:t>,</w:t>
      </w:r>
      <w:r>
        <w:rPr>
          <w:rFonts w:ascii="Calibri" w:eastAsia="Calibri" w:hAnsi="Calibri"/>
          <w:sz w:val="22"/>
          <w:szCs w:val="22"/>
        </w:rPr>
        <w:t xml:space="preserve"> pending necessary progress</w:t>
      </w:r>
      <w:r w:rsidRPr="00B94DD9">
        <w:rPr>
          <w:rFonts w:ascii="Calibri" w:eastAsia="Calibri" w:hAnsi="Calibri"/>
          <w:sz w:val="22"/>
          <w:szCs w:val="22"/>
        </w:rPr>
        <w:t>) funding on a phased basis</w:t>
      </w:r>
      <w:r>
        <w:rPr>
          <w:rFonts w:ascii="Calibri" w:eastAsia="Calibri" w:hAnsi="Calibri"/>
          <w:sz w:val="22"/>
          <w:szCs w:val="22"/>
        </w:rPr>
        <w:t>,</w:t>
      </w:r>
      <w:r w:rsidRPr="00B94DD9">
        <w:rPr>
          <w:rFonts w:ascii="Calibri" w:eastAsia="Calibri" w:hAnsi="Calibri"/>
          <w:sz w:val="22"/>
          <w:szCs w:val="22"/>
        </w:rPr>
        <w:t xml:space="preserve"> dependent on the complexity and timespan of the project. </w:t>
      </w:r>
    </w:p>
    <w:p w:rsidR="00FD6634" w:rsidRDefault="00FD6634" w:rsidP="00FD6634">
      <w:pPr>
        <w:spacing w:after="160" w:line="259" w:lineRule="auto"/>
        <w:rPr>
          <w:rFonts w:ascii="Calibri" w:eastAsia="Calibri" w:hAnsi="Calibri"/>
          <w:sz w:val="22"/>
          <w:szCs w:val="22"/>
        </w:rPr>
      </w:pPr>
      <w:r>
        <w:rPr>
          <w:rFonts w:ascii="Calibri" w:eastAsia="Calibri" w:hAnsi="Calibri"/>
          <w:sz w:val="22"/>
          <w:szCs w:val="22"/>
        </w:rPr>
        <w:t xml:space="preserve">The </w:t>
      </w:r>
      <w:r w:rsidR="00BB3366">
        <w:rPr>
          <w:rFonts w:ascii="Calibri" w:eastAsia="Calibri" w:hAnsi="Calibri"/>
          <w:sz w:val="22"/>
          <w:szCs w:val="22"/>
        </w:rPr>
        <w:t>Eden</w:t>
      </w:r>
      <w:r>
        <w:rPr>
          <w:rFonts w:ascii="Calibri" w:eastAsia="Calibri" w:hAnsi="Calibri"/>
          <w:sz w:val="22"/>
          <w:szCs w:val="22"/>
        </w:rPr>
        <w:t xml:space="preserve"> Centre will work closely with departments to provide guidance in the application and post-award stages.</w:t>
      </w:r>
    </w:p>
    <w:p w:rsidR="00B94DD9" w:rsidRDefault="00B94DD9" w:rsidP="00A234F1">
      <w:pPr>
        <w:spacing w:after="160" w:line="259" w:lineRule="auto"/>
        <w:rPr>
          <w:rFonts w:ascii="Calibri" w:eastAsia="Calibri" w:hAnsi="Calibri"/>
          <w:sz w:val="22"/>
          <w:szCs w:val="22"/>
        </w:rPr>
      </w:pPr>
      <w:r w:rsidRPr="00B94DD9">
        <w:rPr>
          <w:rFonts w:ascii="Calibri" w:eastAsia="Calibri" w:hAnsi="Calibri"/>
          <w:sz w:val="22"/>
          <w:szCs w:val="22"/>
        </w:rPr>
        <w:t>To be funded, a successful project bid will have set out</w:t>
      </w:r>
      <w:r w:rsidR="00D62503">
        <w:rPr>
          <w:rFonts w:ascii="Calibri" w:eastAsia="Calibri" w:hAnsi="Calibri"/>
          <w:sz w:val="22"/>
          <w:szCs w:val="22"/>
        </w:rPr>
        <w:t xml:space="preserve"> in the application form</w:t>
      </w:r>
      <w:r w:rsidRPr="00B94DD9">
        <w:rPr>
          <w:rFonts w:ascii="Calibri" w:eastAsia="Calibri" w:hAnsi="Calibri"/>
          <w:sz w:val="22"/>
          <w:szCs w:val="22"/>
        </w:rPr>
        <w:t xml:space="preserve"> a clearly defined benefit</w:t>
      </w:r>
      <w:r w:rsidR="00D62503">
        <w:rPr>
          <w:rFonts w:ascii="Calibri" w:eastAsia="Calibri" w:hAnsi="Calibri"/>
          <w:sz w:val="22"/>
          <w:szCs w:val="22"/>
        </w:rPr>
        <w:t>(s)</w:t>
      </w:r>
      <w:r w:rsidRPr="00B94DD9">
        <w:rPr>
          <w:rFonts w:ascii="Calibri" w:eastAsia="Calibri" w:hAnsi="Calibri"/>
          <w:sz w:val="22"/>
          <w:szCs w:val="22"/>
        </w:rPr>
        <w:t xml:space="preserve"> profile, including the success measure(s), milestones (as appropriate to the type of project), and the method(s) and timescale of reporting against them</w:t>
      </w:r>
      <w:r w:rsidR="00FD6634">
        <w:rPr>
          <w:rFonts w:ascii="Calibri" w:eastAsia="Calibri" w:hAnsi="Calibri"/>
          <w:sz w:val="22"/>
          <w:szCs w:val="22"/>
        </w:rPr>
        <w:t>.</w:t>
      </w:r>
    </w:p>
    <w:p w:rsidR="00FD265B" w:rsidRDefault="00FD6634" w:rsidP="00FD265B">
      <w:pPr>
        <w:spacing w:after="160" w:line="259" w:lineRule="auto"/>
        <w:rPr>
          <w:rFonts w:ascii="Calibri" w:eastAsia="Calibri" w:hAnsi="Calibri"/>
          <w:sz w:val="22"/>
          <w:szCs w:val="22"/>
        </w:rPr>
      </w:pPr>
      <w:r>
        <w:rPr>
          <w:rFonts w:ascii="Calibri" w:eastAsia="Calibri" w:hAnsi="Calibri"/>
          <w:sz w:val="22"/>
          <w:szCs w:val="22"/>
        </w:rPr>
        <w:t xml:space="preserve">Successful project holders will provide an annual update/report </w:t>
      </w:r>
      <w:r w:rsidR="009C116A">
        <w:rPr>
          <w:rFonts w:ascii="Calibri" w:eastAsia="Calibri" w:hAnsi="Calibri"/>
          <w:sz w:val="22"/>
          <w:szCs w:val="22"/>
        </w:rPr>
        <w:t xml:space="preserve">(maximum of two pages) </w:t>
      </w:r>
      <w:r>
        <w:rPr>
          <w:rFonts w:ascii="Calibri" w:eastAsia="Calibri" w:hAnsi="Calibri"/>
          <w:sz w:val="22"/>
          <w:szCs w:val="22"/>
        </w:rPr>
        <w:t xml:space="preserve">to the panel of the Eden Fund for Strategic Innovation and Change. They </w:t>
      </w:r>
      <w:r w:rsidR="00FD265B" w:rsidRPr="0043622D">
        <w:rPr>
          <w:rFonts w:ascii="Calibri" w:eastAsia="Calibri" w:hAnsi="Calibri"/>
          <w:sz w:val="22"/>
          <w:szCs w:val="22"/>
        </w:rPr>
        <w:t xml:space="preserve">will </w:t>
      </w:r>
      <w:r w:rsidR="00FD265B">
        <w:rPr>
          <w:rFonts w:ascii="Calibri" w:eastAsia="Calibri" w:hAnsi="Calibri"/>
          <w:sz w:val="22"/>
          <w:szCs w:val="22"/>
        </w:rPr>
        <w:t xml:space="preserve">also be expected to develop </w:t>
      </w:r>
      <w:r w:rsidR="00FD265B" w:rsidRPr="0043622D">
        <w:rPr>
          <w:rFonts w:ascii="Calibri" w:eastAsia="Calibri" w:hAnsi="Calibri"/>
          <w:sz w:val="22"/>
          <w:szCs w:val="22"/>
        </w:rPr>
        <w:t>case studies of good practice</w:t>
      </w:r>
      <w:r w:rsidR="00FD265B">
        <w:rPr>
          <w:rFonts w:ascii="Calibri" w:eastAsia="Calibri" w:hAnsi="Calibri"/>
          <w:sz w:val="22"/>
          <w:szCs w:val="22"/>
        </w:rPr>
        <w:t xml:space="preserve"> and/or undertake other dissemination activities in collaboration </w:t>
      </w:r>
      <w:r w:rsidR="00FD265B" w:rsidRPr="0043622D">
        <w:rPr>
          <w:rFonts w:ascii="Calibri" w:eastAsia="Calibri" w:hAnsi="Calibri"/>
          <w:sz w:val="22"/>
          <w:szCs w:val="22"/>
        </w:rPr>
        <w:t xml:space="preserve">with the </w:t>
      </w:r>
      <w:r w:rsidR="00BB3366">
        <w:rPr>
          <w:rFonts w:ascii="Calibri" w:eastAsia="Calibri" w:hAnsi="Calibri"/>
          <w:sz w:val="22"/>
          <w:szCs w:val="22"/>
        </w:rPr>
        <w:t>Eden</w:t>
      </w:r>
      <w:r w:rsidR="00FD265B" w:rsidRPr="0043622D">
        <w:rPr>
          <w:rFonts w:ascii="Calibri" w:eastAsia="Calibri" w:hAnsi="Calibri"/>
          <w:sz w:val="22"/>
          <w:szCs w:val="22"/>
        </w:rPr>
        <w:t xml:space="preserve"> Centre.</w:t>
      </w:r>
      <w:r w:rsidR="00BC4BD6">
        <w:rPr>
          <w:rFonts w:ascii="Calibri" w:eastAsia="Calibri" w:hAnsi="Calibri"/>
          <w:sz w:val="22"/>
          <w:szCs w:val="22"/>
        </w:rPr>
        <w:t xml:space="preserve"> </w:t>
      </w:r>
    </w:p>
    <w:p w:rsidR="00FD6634" w:rsidRDefault="00FD6634" w:rsidP="00FD6634">
      <w:pPr>
        <w:spacing w:after="160" w:line="259" w:lineRule="auto"/>
        <w:rPr>
          <w:rFonts w:ascii="Calibri" w:eastAsia="Calibri" w:hAnsi="Calibri"/>
          <w:sz w:val="22"/>
          <w:szCs w:val="22"/>
        </w:rPr>
      </w:pPr>
      <w:r w:rsidRPr="00B94DD9">
        <w:rPr>
          <w:rFonts w:ascii="Calibri" w:eastAsia="Calibri" w:hAnsi="Calibri"/>
          <w:sz w:val="22"/>
          <w:szCs w:val="22"/>
        </w:rPr>
        <w:t xml:space="preserve">The </w:t>
      </w:r>
      <w:r>
        <w:rPr>
          <w:rFonts w:ascii="Calibri" w:eastAsia="Calibri" w:hAnsi="Calibri"/>
          <w:sz w:val="22"/>
          <w:szCs w:val="22"/>
        </w:rPr>
        <w:t xml:space="preserve">Head of the </w:t>
      </w:r>
      <w:r w:rsidR="00BB3366">
        <w:rPr>
          <w:rFonts w:ascii="Calibri" w:eastAsia="Calibri" w:hAnsi="Calibri"/>
          <w:sz w:val="22"/>
          <w:szCs w:val="22"/>
        </w:rPr>
        <w:t>Eden</w:t>
      </w:r>
      <w:r>
        <w:rPr>
          <w:rFonts w:ascii="Calibri" w:eastAsia="Calibri" w:hAnsi="Calibri"/>
          <w:sz w:val="22"/>
          <w:szCs w:val="22"/>
        </w:rPr>
        <w:t xml:space="preserve"> Centre will</w:t>
      </w:r>
      <w:r w:rsidRPr="00B94DD9">
        <w:rPr>
          <w:rFonts w:ascii="Calibri" w:eastAsia="Calibri" w:hAnsi="Calibri"/>
          <w:sz w:val="22"/>
          <w:szCs w:val="22"/>
        </w:rPr>
        <w:t xml:space="preserve"> report </w:t>
      </w:r>
      <w:r>
        <w:rPr>
          <w:rFonts w:ascii="Calibri" w:eastAsia="Calibri" w:hAnsi="Calibri"/>
          <w:sz w:val="22"/>
          <w:szCs w:val="22"/>
        </w:rPr>
        <w:t>annually</w:t>
      </w:r>
      <w:r w:rsidRPr="00B94DD9">
        <w:rPr>
          <w:rFonts w:ascii="Calibri" w:eastAsia="Calibri" w:hAnsi="Calibri"/>
          <w:sz w:val="22"/>
          <w:szCs w:val="22"/>
        </w:rPr>
        <w:t xml:space="preserve"> to the new Education Committee. </w:t>
      </w:r>
    </w:p>
    <w:p w:rsidR="00B94DD9" w:rsidRDefault="00B94DD9" w:rsidP="00B94DD9">
      <w:pPr>
        <w:spacing w:after="160" w:line="259" w:lineRule="auto"/>
        <w:rPr>
          <w:rFonts w:ascii="Calibri" w:eastAsia="Calibri" w:hAnsi="Calibri"/>
          <w:sz w:val="22"/>
          <w:szCs w:val="22"/>
        </w:rPr>
      </w:pPr>
      <w:r>
        <w:rPr>
          <w:rFonts w:ascii="Calibri" w:eastAsia="Calibri" w:hAnsi="Calibri"/>
          <w:sz w:val="22"/>
          <w:szCs w:val="22"/>
        </w:rPr>
        <w:t>A key</w:t>
      </w:r>
      <w:r w:rsidRPr="00B94DD9">
        <w:rPr>
          <w:rFonts w:ascii="Calibri" w:eastAsia="Calibri" w:hAnsi="Calibri"/>
          <w:sz w:val="22"/>
          <w:szCs w:val="22"/>
        </w:rPr>
        <w:t xml:space="preserve"> aim of the Eden Fund is</w:t>
      </w:r>
      <w:r w:rsidR="0086064D">
        <w:rPr>
          <w:rFonts w:ascii="Calibri" w:eastAsia="Calibri" w:hAnsi="Calibri"/>
          <w:sz w:val="22"/>
          <w:szCs w:val="22"/>
        </w:rPr>
        <w:t xml:space="preserve"> also</w:t>
      </w:r>
      <w:r w:rsidRPr="00B94DD9">
        <w:rPr>
          <w:rFonts w:ascii="Calibri" w:eastAsia="Calibri" w:hAnsi="Calibri"/>
          <w:sz w:val="22"/>
          <w:szCs w:val="22"/>
        </w:rPr>
        <w:t xml:space="preserve"> to </w:t>
      </w:r>
      <w:r>
        <w:rPr>
          <w:rFonts w:ascii="Calibri" w:eastAsia="Calibri" w:hAnsi="Calibri"/>
          <w:sz w:val="22"/>
          <w:szCs w:val="22"/>
        </w:rPr>
        <w:t>actively</w:t>
      </w:r>
      <w:r w:rsidRPr="00B94DD9">
        <w:rPr>
          <w:rFonts w:ascii="Calibri" w:eastAsia="Calibri" w:hAnsi="Calibri"/>
          <w:sz w:val="22"/>
          <w:szCs w:val="22"/>
        </w:rPr>
        <w:t xml:space="preserve"> facilitate </w:t>
      </w:r>
      <w:r>
        <w:rPr>
          <w:rFonts w:ascii="Calibri" w:eastAsia="Calibri" w:hAnsi="Calibri"/>
          <w:sz w:val="22"/>
          <w:szCs w:val="22"/>
        </w:rPr>
        <w:t xml:space="preserve">enhanced </w:t>
      </w:r>
      <w:r w:rsidRPr="00B94DD9">
        <w:rPr>
          <w:rFonts w:ascii="Calibri" w:eastAsia="Calibri" w:hAnsi="Calibri"/>
          <w:sz w:val="22"/>
          <w:szCs w:val="22"/>
        </w:rPr>
        <w:t xml:space="preserve">working relationships (guidance, support, </w:t>
      </w:r>
      <w:r w:rsidR="0048496A" w:rsidRPr="00B94DD9">
        <w:rPr>
          <w:rFonts w:ascii="Calibri" w:eastAsia="Calibri" w:hAnsi="Calibri"/>
          <w:sz w:val="22"/>
          <w:szCs w:val="22"/>
        </w:rPr>
        <w:t>and collaboration</w:t>
      </w:r>
      <w:r w:rsidRPr="00B94DD9">
        <w:rPr>
          <w:rFonts w:ascii="Calibri" w:eastAsia="Calibri" w:hAnsi="Calibri"/>
          <w:sz w:val="22"/>
          <w:szCs w:val="22"/>
        </w:rPr>
        <w:t>) between a successful department</w:t>
      </w:r>
      <w:r w:rsidR="007A0478">
        <w:rPr>
          <w:rFonts w:ascii="Calibri" w:eastAsia="Calibri" w:hAnsi="Calibri"/>
          <w:sz w:val="22"/>
          <w:szCs w:val="22"/>
        </w:rPr>
        <w:t>(s)</w:t>
      </w:r>
      <w:r w:rsidRPr="00B94DD9">
        <w:rPr>
          <w:rFonts w:ascii="Calibri" w:eastAsia="Calibri" w:hAnsi="Calibri"/>
          <w:sz w:val="22"/>
          <w:szCs w:val="22"/>
        </w:rPr>
        <w:t xml:space="preserve"> and relevant expertise elsewhere in the School pertinent to the project’s requirements at any stage to completion</w:t>
      </w:r>
      <w:r w:rsidR="00BC4BD6">
        <w:rPr>
          <w:rFonts w:ascii="Calibri" w:eastAsia="Calibri" w:hAnsi="Calibri"/>
          <w:sz w:val="22"/>
          <w:szCs w:val="22"/>
        </w:rPr>
        <w:t xml:space="preserve"> and for project-holders to work in partnership with students on the development and implementation of their projects. </w:t>
      </w:r>
    </w:p>
    <w:p w:rsidR="001A4433" w:rsidRPr="001A4433" w:rsidRDefault="007B4895" w:rsidP="00045367">
      <w:pPr>
        <w:spacing w:after="160" w:line="259" w:lineRule="auto"/>
        <w:rPr>
          <w:rFonts w:ascii="Calibri" w:eastAsia="Calibri" w:hAnsi="Calibri"/>
          <w:b/>
          <w:szCs w:val="22"/>
        </w:rPr>
      </w:pPr>
      <w:r>
        <w:rPr>
          <w:rFonts w:ascii="Calibri" w:eastAsia="Calibri" w:hAnsi="Calibri"/>
          <w:b/>
          <w:szCs w:val="22"/>
        </w:rPr>
        <w:br/>
      </w:r>
      <w:r w:rsidR="001A4433" w:rsidRPr="001A4433">
        <w:rPr>
          <w:rFonts w:ascii="Calibri" w:eastAsia="Calibri" w:hAnsi="Calibri"/>
          <w:b/>
          <w:szCs w:val="22"/>
        </w:rPr>
        <w:t>Areas the Eden Fund</w:t>
      </w:r>
      <w:r w:rsidR="001A4433">
        <w:rPr>
          <w:rFonts w:ascii="Calibri" w:eastAsia="Calibri" w:hAnsi="Calibri"/>
          <w:b/>
          <w:szCs w:val="22"/>
        </w:rPr>
        <w:t xml:space="preserve"> is targeting</w:t>
      </w:r>
    </w:p>
    <w:p w:rsidR="002505B7" w:rsidRDefault="001A4433" w:rsidP="00045367">
      <w:pPr>
        <w:spacing w:after="160" w:line="259" w:lineRule="auto"/>
        <w:rPr>
          <w:rFonts w:ascii="Calibri" w:eastAsia="Calibri" w:hAnsi="Calibri"/>
          <w:sz w:val="22"/>
          <w:szCs w:val="22"/>
        </w:rPr>
      </w:pPr>
      <w:r>
        <w:rPr>
          <w:rFonts w:ascii="Calibri" w:eastAsia="Calibri" w:hAnsi="Calibri"/>
          <w:sz w:val="22"/>
          <w:szCs w:val="22"/>
        </w:rPr>
        <w:t xml:space="preserve">The </w:t>
      </w:r>
      <w:r w:rsidR="002505B7">
        <w:rPr>
          <w:rFonts w:ascii="Calibri" w:eastAsia="Calibri" w:hAnsi="Calibri"/>
          <w:sz w:val="22"/>
          <w:szCs w:val="22"/>
        </w:rPr>
        <w:t>Eden Fund panel will consider any bid that seeks to improve education and the student experience that meets the headline criteria above.</w:t>
      </w:r>
    </w:p>
    <w:p w:rsidR="00045367" w:rsidRDefault="00D62503" w:rsidP="00045367">
      <w:pPr>
        <w:spacing w:after="160" w:line="259" w:lineRule="auto"/>
        <w:rPr>
          <w:rFonts w:ascii="Calibri" w:eastAsia="Calibri" w:hAnsi="Calibri"/>
          <w:sz w:val="22"/>
          <w:szCs w:val="22"/>
        </w:rPr>
      </w:pPr>
      <w:r>
        <w:rPr>
          <w:rFonts w:ascii="Calibri" w:eastAsia="Calibri" w:hAnsi="Calibri"/>
          <w:sz w:val="22"/>
          <w:szCs w:val="22"/>
        </w:rPr>
        <w:t>The following strategy priority areas are suggested for applications in</w:t>
      </w:r>
      <w:r w:rsidR="00045367" w:rsidRPr="00045367">
        <w:rPr>
          <w:rFonts w:ascii="Calibri" w:eastAsia="Calibri" w:hAnsi="Calibri"/>
          <w:sz w:val="22"/>
          <w:szCs w:val="22"/>
        </w:rPr>
        <w:t xml:space="preserve"> </w:t>
      </w:r>
      <w:r w:rsidR="00404B72">
        <w:rPr>
          <w:rFonts w:ascii="Calibri" w:eastAsia="Calibri" w:hAnsi="Calibri"/>
          <w:sz w:val="22"/>
          <w:szCs w:val="22"/>
        </w:rPr>
        <w:t>201</w:t>
      </w:r>
      <w:r w:rsidR="00FD6634">
        <w:rPr>
          <w:rFonts w:ascii="Calibri" w:eastAsia="Calibri" w:hAnsi="Calibri"/>
          <w:sz w:val="22"/>
          <w:szCs w:val="22"/>
        </w:rPr>
        <w:t>9</w:t>
      </w:r>
      <w:r w:rsidR="00404B72">
        <w:rPr>
          <w:rFonts w:ascii="Calibri" w:eastAsia="Calibri" w:hAnsi="Calibri"/>
          <w:sz w:val="22"/>
          <w:szCs w:val="22"/>
        </w:rPr>
        <w:t>/</w:t>
      </w:r>
      <w:r w:rsidR="00FD6634">
        <w:rPr>
          <w:rFonts w:ascii="Calibri" w:eastAsia="Calibri" w:hAnsi="Calibri"/>
          <w:sz w:val="22"/>
          <w:szCs w:val="22"/>
        </w:rPr>
        <w:t>20</w:t>
      </w:r>
      <w:r>
        <w:rPr>
          <w:rFonts w:ascii="Calibri" w:eastAsia="Calibri" w:hAnsi="Calibri"/>
          <w:sz w:val="22"/>
          <w:szCs w:val="22"/>
        </w:rPr>
        <w:t>, which will be particularly welcomed</w:t>
      </w:r>
      <w:r w:rsidR="00045367" w:rsidRPr="00045367">
        <w:rPr>
          <w:rFonts w:ascii="Calibri" w:eastAsia="Calibri" w:hAnsi="Calibri"/>
          <w:sz w:val="22"/>
          <w:szCs w:val="22"/>
        </w:rPr>
        <w:t>:</w:t>
      </w:r>
    </w:p>
    <w:p w:rsidR="007B4895" w:rsidRDefault="007B4895" w:rsidP="007B4895">
      <w:pPr>
        <w:pStyle w:val="ListParagraph"/>
        <w:spacing w:after="160" w:line="259" w:lineRule="auto"/>
        <w:rPr>
          <w:rFonts w:ascii="Calibri" w:eastAsia="Calibri" w:hAnsi="Calibri"/>
          <w:b/>
          <w:sz w:val="22"/>
          <w:szCs w:val="22"/>
        </w:rPr>
      </w:pPr>
    </w:p>
    <w:p w:rsidR="00D62503" w:rsidRPr="00D941BB" w:rsidRDefault="00830C4B" w:rsidP="00D62503">
      <w:pPr>
        <w:pStyle w:val="ListParagraph"/>
        <w:numPr>
          <w:ilvl w:val="0"/>
          <w:numId w:val="6"/>
        </w:numPr>
        <w:spacing w:after="160" w:line="259" w:lineRule="auto"/>
        <w:rPr>
          <w:rFonts w:ascii="Calibri" w:eastAsia="Calibri" w:hAnsi="Calibri"/>
          <w:b/>
          <w:sz w:val="22"/>
          <w:szCs w:val="22"/>
        </w:rPr>
      </w:pPr>
      <w:r>
        <w:rPr>
          <w:rFonts w:ascii="Calibri" w:eastAsia="Calibri" w:hAnsi="Calibri"/>
          <w:b/>
          <w:sz w:val="22"/>
          <w:szCs w:val="22"/>
        </w:rPr>
        <w:lastRenderedPageBreak/>
        <w:t>Enhancing c</w:t>
      </w:r>
      <w:r w:rsidR="00D62503" w:rsidRPr="00D941BB">
        <w:rPr>
          <w:rFonts w:ascii="Calibri" w:eastAsia="Calibri" w:hAnsi="Calibri"/>
          <w:b/>
          <w:sz w:val="22"/>
          <w:szCs w:val="22"/>
        </w:rPr>
        <w:t>ommunity</w:t>
      </w:r>
      <w:r>
        <w:rPr>
          <w:rFonts w:ascii="Calibri" w:eastAsia="Calibri" w:hAnsi="Calibri"/>
          <w:b/>
          <w:sz w:val="22"/>
          <w:szCs w:val="22"/>
        </w:rPr>
        <w:t>, belonging</w:t>
      </w:r>
      <w:r w:rsidR="00D62503" w:rsidRPr="00D941BB">
        <w:rPr>
          <w:rFonts w:ascii="Calibri" w:eastAsia="Calibri" w:hAnsi="Calibri"/>
          <w:b/>
          <w:sz w:val="22"/>
          <w:szCs w:val="22"/>
        </w:rPr>
        <w:t xml:space="preserve"> </w:t>
      </w:r>
      <w:r w:rsidR="00DC0C6D">
        <w:rPr>
          <w:rFonts w:ascii="Calibri" w:eastAsia="Calibri" w:hAnsi="Calibri"/>
          <w:b/>
          <w:sz w:val="22"/>
          <w:szCs w:val="22"/>
        </w:rPr>
        <w:t>and inclusion</w:t>
      </w:r>
    </w:p>
    <w:p w:rsidR="00D62503" w:rsidRDefault="000D609F" w:rsidP="000D609F">
      <w:pPr>
        <w:pStyle w:val="ListParagraph"/>
        <w:spacing w:after="160" w:line="259" w:lineRule="auto"/>
        <w:rPr>
          <w:rFonts w:ascii="Calibri" w:eastAsia="Calibri" w:hAnsi="Calibri"/>
          <w:i/>
          <w:sz w:val="22"/>
          <w:szCs w:val="22"/>
        </w:rPr>
      </w:pPr>
      <w:r>
        <w:rPr>
          <w:rFonts w:ascii="Calibri" w:eastAsia="Calibri" w:hAnsi="Calibri"/>
          <w:i/>
          <w:sz w:val="22"/>
          <w:szCs w:val="22"/>
        </w:rPr>
        <w:t xml:space="preserve">Creating a truly inclusive environment for all students is a key strategic priority of LSE2030. The Eden Fund welcomes applications for projects directed at building the </w:t>
      </w:r>
      <w:r w:rsidR="00D62503" w:rsidRPr="00D941BB">
        <w:rPr>
          <w:rFonts w:ascii="Calibri" w:eastAsia="Calibri" w:hAnsi="Calibri"/>
          <w:i/>
          <w:sz w:val="22"/>
          <w:szCs w:val="22"/>
        </w:rPr>
        <w:t>sense of intellectual and social community</w:t>
      </w:r>
      <w:r w:rsidR="005236AE">
        <w:rPr>
          <w:rFonts w:ascii="Calibri" w:eastAsia="Calibri" w:hAnsi="Calibri"/>
          <w:i/>
          <w:sz w:val="22"/>
          <w:szCs w:val="22"/>
        </w:rPr>
        <w:t xml:space="preserve"> and inclusion</w:t>
      </w:r>
      <w:r w:rsidR="00D62503" w:rsidRPr="00D941BB">
        <w:rPr>
          <w:rFonts w:ascii="Calibri" w:eastAsia="Calibri" w:hAnsi="Calibri"/>
          <w:i/>
          <w:sz w:val="22"/>
          <w:szCs w:val="22"/>
        </w:rPr>
        <w:t xml:space="preserve"> </w:t>
      </w:r>
      <w:r>
        <w:rPr>
          <w:rFonts w:ascii="Calibri" w:eastAsia="Calibri" w:hAnsi="Calibri"/>
          <w:i/>
          <w:sz w:val="22"/>
          <w:szCs w:val="22"/>
        </w:rPr>
        <w:t xml:space="preserve">for students at the School. This might include initiatives directed at students within a </w:t>
      </w:r>
      <w:proofErr w:type="gramStart"/>
      <w:r>
        <w:rPr>
          <w:rFonts w:ascii="Calibri" w:eastAsia="Calibri" w:hAnsi="Calibri"/>
          <w:i/>
          <w:sz w:val="22"/>
          <w:szCs w:val="22"/>
        </w:rPr>
        <w:t xml:space="preserve">particular </w:t>
      </w:r>
      <w:r w:rsidR="00D941BB" w:rsidRPr="00D941BB">
        <w:rPr>
          <w:rFonts w:ascii="Calibri" w:eastAsia="Calibri" w:hAnsi="Calibri"/>
          <w:i/>
          <w:sz w:val="22"/>
          <w:szCs w:val="22"/>
        </w:rPr>
        <w:t>department</w:t>
      </w:r>
      <w:proofErr w:type="gramEnd"/>
      <w:r w:rsidR="00ED666A">
        <w:rPr>
          <w:rFonts w:ascii="Calibri" w:eastAsia="Calibri" w:hAnsi="Calibri"/>
          <w:i/>
          <w:sz w:val="22"/>
          <w:szCs w:val="22"/>
        </w:rPr>
        <w:t xml:space="preserve">, </w:t>
      </w:r>
      <w:r w:rsidR="00D62503" w:rsidRPr="00D941BB">
        <w:rPr>
          <w:rFonts w:ascii="Calibri" w:eastAsia="Calibri" w:hAnsi="Calibri"/>
          <w:i/>
          <w:sz w:val="22"/>
          <w:szCs w:val="22"/>
        </w:rPr>
        <w:t>for non-department (</w:t>
      </w:r>
      <w:r w:rsidR="00D941BB" w:rsidRPr="00D941BB">
        <w:rPr>
          <w:rFonts w:ascii="Calibri" w:eastAsia="Calibri" w:hAnsi="Calibri"/>
          <w:i/>
          <w:sz w:val="22"/>
          <w:szCs w:val="22"/>
        </w:rPr>
        <w:t>‘</w:t>
      </w:r>
      <w:r w:rsidR="00D62503" w:rsidRPr="00D941BB">
        <w:rPr>
          <w:rFonts w:ascii="Calibri" w:eastAsia="Calibri" w:hAnsi="Calibri"/>
          <w:i/>
          <w:sz w:val="22"/>
          <w:szCs w:val="22"/>
        </w:rPr>
        <w:t>outside</w:t>
      </w:r>
      <w:r w:rsidR="00D941BB" w:rsidRPr="00D941BB">
        <w:rPr>
          <w:rFonts w:ascii="Calibri" w:eastAsia="Calibri" w:hAnsi="Calibri"/>
          <w:i/>
          <w:sz w:val="22"/>
          <w:szCs w:val="22"/>
        </w:rPr>
        <w:t>’</w:t>
      </w:r>
      <w:r w:rsidR="00D62503" w:rsidRPr="00D941BB">
        <w:rPr>
          <w:rFonts w:ascii="Calibri" w:eastAsia="Calibri" w:hAnsi="Calibri"/>
          <w:i/>
          <w:sz w:val="22"/>
          <w:szCs w:val="22"/>
        </w:rPr>
        <w:t>) students</w:t>
      </w:r>
      <w:r w:rsidR="00D941BB" w:rsidRPr="00D941BB">
        <w:rPr>
          <w:rFonts w:ascii="Calibri" w:eastAsia="Calibri" w:hAnsi="Calibri"/>
          <w:i/>
          <w:sz w:val="22"/>
          <w:szCs w:val="22"/>
        </w:rPr>
        <w:t xml:space="preserve"> (i.e. </w:t>
      </w:r>
      <w:r w:rsidR="00FD265B">
        <w:rPr>
          <w:rFonts w:ascii="Calibri" w:eastAsia="Calibri" w:hAnsi="Calibri"/>
          <w:i/>
          <w:sz w:val="22"/>
          <w:szCs w:val="22"/>
        </w:rPr>
        <w:t>students on joint programmes or who</w:t>
      </w:r>
      <w:r w:rsidR="00D941BB" w:rsidRPr="00D941BB">
        <w:rPr>
          <w:rFonts w:ascii="Calibri" w:eastAsia="Calibri" w:hAnsi="Calibri"/>
          <w:i/>
          <w:sz w:val="22"/>
          <w:szCs w:val="22"/>
        </w:rPr>
        <w:t xml:space="preserve"> take courses</w:t>
      </w:r>
      <w:r w:rsidR="00FD265B">
        <w:rPr>
          <w:rFonts w:ascii="Calibri" w:eastAsia="Calibri" w:hAnsi="Calibri"/>
          <w:i/>
          <w:sz w:val="22"/>
          <w:szCs w:val="22"/>
        </w:rPr>
        <w:t xml:space="preserve"> in other departments</w:t>
      </w:r>
      <w:r w:rsidR="00D941BB" w:rsidRPr="00D941BB">
        <w:rPr>
          <w:rFonts w:ascii="Calibri" w:eastAsia="Calibri" w:hAnsi="Calibri"/>
          <w:i/>
          <w:sz w:val="22"/>
          <w:szCs w:val="22"/>
        </w:rPr>
        <w:t>)</w:t>
      </w:r>
      <w:r w:rsidR="00E8313D">
        <w:rPr>
          <w:rFonts w:ascii="Calibri" w:eastAsia="Calibri" w:hAnsi="Calibri"/>
          <w:i/>
          <w:sz w:val="22"/>
          <w:szCs w:val="22"/>
        </w:rPr>
        <w:t xml:space="preserve"> or across academic departments more generally</w:t>
      </w:r>
      <w:r>
        <w:rPr>
          <w:rFonts w:ascii="Calibri" w:eastAsia="Calibri" w:hAnsi="Calibri"/>
          <w:i/>
          <w:sz w:val="22"/>
          <w:szCs w:val="22"/>
        </w:rPr>
        <w:t xml:space="preserve">. It might involve the </w:t>
      </w:r>
      <w:r w:rsidR="00D941BB" w:rsidRPr="00D941BB">
        <w:rPr>
          <w:rFonts w:ascii="Calibri" w:eastAsia="Calibri" w:hAnsi="Calibri"/>
          <w:i/>
          <w:sz w:val="22"/>
          <w:szCs w:val="22"/>
        </w:rPr>
        <w:t>develop</w:t>
      </w:r>
      <w:r>
        <w:rPr>
          <w:rFonts w:ascii="Calibri" w:eastAsia="Calibri" w:hAnsi="Calibri"/>
          <w:i/>
          <w:sz w:val="22"/>
          <w:szCs w:val="22"/>
        </w:rPr>
        <w:t>ment of</w:t>
      </w:r>
      <w:r w:rsidR="00D62503" w:rsidRPr="00D941BB">
        <w:rPr>
          <w:rFonts w:ascii="Calibri" w:eastAsia="Calibri" w:hAnsi="Calibri"/>
          <w:i/>
          <w:sz w:val="22"/>
          <w:szCs w:val="22"/>
        </w:rPr>
        <w:t xml:space="preserve"> collaborations with the SU and / or student societies</w:t>
      </w:r>
      <w:r w:rsidR="00D941BB" w:rsidRPr="00D941BB">
        <w:rPr>
          <w:rFonts w:ascii="Calibri" w:eastAsia="Calibri" w:hAnsi="Calibri"/>
          <w:i/>
          <w:sz w:val="22"/>
          <w:szCs w:val="22"/>
        </w:rPr>
        <w:t>, or build</w:t>
      </w:r>
      <w:r>
        <w:rPr>
          <w:rFonts w:ascii="Calibri" w:eastAsia="Calibri" w:hAnsi="Calibri"/>
          <w:i/>
          <w:sz w:val="22"/>
          <w:szCs w:val="22"/>
        </w:rPr>
        <w:t>ing</w:t>
      </w:r>
      <w:r w:rsidR="00D941BB" w:rsidRPr="00D941BB">
        <w:rPr>
          <w:rFonts w:ascii="Calibri" w:eastAsia="Calibri" w:hAnsi="Calibri"/>
          <w:i/>
          <w:sz w:val="22"/>
          <w:szCs w:val="22"/>
        </w:rPr>
        <w:t xml:space="preserve"> links with alumni, industry partners, policy-makers and/or other HE institutions, or</w:t>
      </w:r>
      <w:r>
        <w:rPr>
          <w:rFonts w:ascii="Calibri" w:eastAsia="Calibri" w:hAnsi="Calibri"/>
          <w:i/>
          <w:sz w:val="22"/>
          <w:szCs w:val="22"/>
        </w:rPr>
        <w:t xml:space="preserve"> the</w:t>
      </w:r>
      <w:r w:rsidR="00D941BB" w:rsidRPr="00D941BB">
        <w:rPr>
          <w:rFonts w:ascii="Calibri" w:eastAsia="Calibri" w:hAnsi="Calibri"/>
          <w:i/>
          <w:sz w:val="22"/>
          <w:szCs w:val="22"/>
        </w:rPr>
        <w:t xml:space="preserve"> develop</w:t>
      </w:r>
      <w:r>
        <w:rPr>
          <w:rFonts w:ascii="Calibri" w:eastAsia="Calibri" w:hAnsi="Calibri"/>
          <w:i/>
          <w:sz w:val="22"/>
          <w:szCs w:val="22"/>
        </w:rPr>
        <w:t>ment</w:t>
      </w:r>
      <w:r w:rsidR="00D941BB" w:rsidRPr="00D941BB">
        <w:rPr>
          <w:rFonts w:ascii="Calibri" w:eastAsia="Calibri" w:hAnsi="Calibri"/>
          <w:i/>
          <w:sz w:val="22"/>
          <w:szCs w:val="22"/>
        </w:rPr>
        <w:t xml:space="preserve"> </w:t>
      </w:r>
      <w:r w:rsidR="00E8313D">
        <w:rPr>
          <w:rFonts w:ascii="Calibri" w:eastAsia="Calibri" w:hAnsi="Calibri"/>
          <w:i/>
          <w:sz w:val="22"/>
          <w:szCs w:val="22"/>
        </w:rPr>
        <w:t xml:space="preserve">of other </w:t>
      </w:r>
      <w:r w:rsidR="00D941BB" w:rsidRPr="00D941BB">
        <w:rPr>
          <w:rFonts w:ascii="Calibri" w:eastAsia="Calibri" w:hAnsi="Calibri"/>
          <w:i/>
          <w:sz w:val="22"/>
          <w:szCs w:val="22"/>
        </w:rPr>
        <w:t xml:space="preserve">community-building activities </w:t>
      </w:r>
      <w:r w:rsidR="00E8313D">
        <w:rPr>
          <w:rFonts w:ascii="Calibri" w:eastAsia="Calibri" w:hAnsi="Calibri"/>
          <w:i/>
          <w:sz w:val="22"/>
          <w:szCs w:val="22"/>
        </w:rPr>
        <w:t xml:space="preserve">such as through volunteering. </w:t>
      </w:r>
      <w:r w:rsidR="00E45295">
        <w:rPr>
          <w:rFonts w:ascii="Calibri" w:eastAsia="Calibri" w:hAnsi="Calibri"/>
          <w:i/>
          <w:sz w:val="22"/>
          <w:szCs w:val="22"/>
        </w:rPr>
        <w:t>Applicants are encouraged to consider opportunities for building community among staff and students as well as within the student body in both</w:t>
      </w:r>
      <w:r w:rsidR="00E8313D">
        <w:rPr>
          <w:rFonts w:ascii="Calibri" w:eastAsia="Calibri" w:hAnsi="Calibri"/>
          <w:i/>
          <w:sz w:val="22"/>
          <w:szCs w:val="22"/>
        </w:rPr>
        <w:t xml:space="preserve"> face-</w:t>
      </w:r>
      <w:r w:rsidR="00E45295">
        <w:rPr>
          <w:rFonts w:ascii="Calibri" w:eastAsia="Calibri" w:hAnsi="Calibri"/>
          <w:i/>
          <w:sz w:val="22"/>
          <w:szCs w:val="22"/>
        </w:rPr>
        <w:t>to</w:t>
      </w:r>
      <w:r w:rsidR="00E8313D">
        <w:rPr>
          <w:rFonts w:ascii="Calibri" w:eastAsia="Calibri" w:hAnsi="Calibri"/>
          <w:i/>
          <w:sz w:val="22"/>
          <w:szCs w:val="22"/>
        </w:rPr>
        <w:t>-</w:t>
      </w:r>
      <w:r w:rsidR="00E45295">
        <w:rPr>
          <w:rFonts w:ascii="Calibri" w:eastAsia="Calibri" w:hAnsi="Calibri"/>
          <w:i/>
          <w:sz w:val="22"/>
          <w:szCs w:val="22"/>
        </w:rPr>
        <w:t xml:space="preserve">face and online environments. </w:t>
      </w:r>
      <w:r w:rsidR="005236AE">
        <w:rPr>
          <w:rFonts w:ascii="Calibri" w:eastAsia="Calibri" w:hAnsi="Calibri"/>
          <w:i/>
          <w:sz w:val="22"/>
          <w:szCs w:val="22"/>
        </w:rPr>
        <w:t>Applications that set out to make the experience</w:t>
      </w:r>
      <w:r w:rsidR="00945D45">
        <w:rPr>
          <w:rFonts w:ascii="Calibri" w:eastAsia="Calibri" w:hAnsi="Calibri"/>
          <w:i/>
          <w:sz w:val="22"/>
          <w:szCs w:val="22"/>
        </w:rPr>
        <w:t>s</w:t>
      </w:r>
      <w:r w:rsidR="005236AE">
        <w:rPr>
          <w:rFonts w:ascii="Calibri" w:eastAsia="Calibri" w:hAnsi="Calibri"/>
          <w:i/>
          <w:sz w:val="22"/>
          <w:szCs w:val="22"/>
        </w:rPr>
        <w:t xml:space="preserve"> of students on </w:t>
      </w:r>
      <w:r w:rsidR="0086064D">
        <w:rPr>
          <w:rFonts w:ascii="Calibri" w:eastAsia="Calibri" w:hAnsi="Calibri"/>
          <w:i/>
          <w:sz w:val="22"/>
          <w:szCs w:val="22"/>
        </w:rPr>
        <w:t xml:space="preserve">joint </w:t>
      </w:r>
      <w:r w:rsidR="005236AE">
        <w:rPr>
          <w:rFonts w:ascii="Calibri" w:eastAsia="Calibri" w:hAnsi="Calibri"/>
          <w:i/>
          <w:sz w:val="22"/>
          <w:szCs w:val="22"/>
        </w:rPr>
        <w:t>programmes more ‘</w:t>
      </w:r>
      <w:r w:rsidR="0086064D">
        <w:rPr>
          <w:rFonts w:ascii="Calibri" w:eastAsia="Calibri" w:hAnsi="Calibri"/>
          <w:i/>
          <w:sz w:val="22"/>
          <w:szCs w:val="22"/>
        </w:rPr>
        <w:t>connected</w:t>
      </w:r>
      <w:r w:rsidR="005236AE">
        <w:rPr>
          <w:rFonts w:ascii="Calibri" w:eastAsia="Calibri" w:hAnsi="Calibri"/>
          <w:i/>
          <w:sz w:val="22"/>
          <w:szCs w:val="22"/>
        </w:rPr>
        <w:t xml:space="preserve">’, for example by creating bespoke </w:t>
      </w:r>
      <w:r w:rsidR="00CF6333">
        <w:rPr>
          <w:rFonts w:ascii="Calibri" w:eastAsia="Calibri" w:hAnsi="Calibri"/>
          <w:i/>
          <w:sz w:val="22"/>
          <w:szCs w:val="22"/>
        </w:rPr>
        <w:t xml:space="preserve">core courses, </w:t>
      </w:r>
      <w:r w:rsidR="005236AE">
        <w:rPr>
          <w:rFonts w:ascii="Calibri" w:eastAsia="Calibri" w:hAnsi="Calibri"/>
          <w:i/>
          <w:sz w:val="22"/>
          <w:szCs w:val="22"/>
        </w:rPr>
        <w:t>academic mentor groups and/or peer study groups</w:t>
      </w:r>
      <w:r w:rsidR="00945D45">
        <w:rPr>
          <w:rFonts w:ascii="Calibri" w:eastAsia="Calibri" w:hAnsi="Calibri"/>
          <w:i/>
          <w:sz w:val="22"/>
          <w:szCs w:val="22"/>
        </w:rPr>
        <w:t xml:space="preserve"> for students throughout each </w:t>
      </w:r>
      <w:r w:rsidR="009A06D8">
        <w:rPr>
          <w:rFonts w:ascii="Calibri" w:eastAsia="Calibri" w:hAnsi="Calibri"/>
          <w:i/>
          <w:sz w:val="22"/>
          <w:szCs w:val="22"/>
        </w:rPr>
        <w:t xml:space="preserve">joint </w:t>
      </w:r>
      <w:r w:rsidR="00945D45">
        <w:rPr>
          <w:rFonts w:ascii="Calibri" w:eastAsia="Calibri" w:hAnsi="Calibri"/>
          <w:i/>
          <w:sz w:val="22"/>
          <w:szCs w:val="22"/>
        </w:rPr>
        <w:t>degree</w:t>
      </w:r>
      <w:r w:rsidR="005236AE">
        <w:rPr>
          <w:rFonts w:ascii="Calibri" w:eastAsia="Calibri" w:hAnsi="Calibri"/>
          <w:i/>
          <w:sz w:val="22"/>
          <w:szCs w:val="22"/>
        </w:rPr>
        <w:t>, are particularly welcome.</w:t>
      </w:r>
    </w:p>
    <w:p w:rsidR="00DC0C6D" w:rsidRPr="00D941BB" w:rsidRDefault="00DC0C6D" w:rsidP="00D62503">
      <w:pPr>
        <w:pStyle w:val="ListParagraph"/>
        <w:spacing w:after="160" w:line="259" w:lineRule="auto"/>
        <w:rPr>
          <w:rFonts w:ascii="Calibri" w:eastAsia="Calibri" w:hAnsi="Calibri"/>
          <w:i/>
          <w:sz w:val="22"/>
          <w:szCs w:val="22"/>
        </w:rPr>
      </w:pPr>
    </w:p>
    <w:p w:rsidR="009B778F" w:rsidRPr="00E1200E" w:rsidRDefault="009779BD" w:rsidP="00E1200E">
      <w:pPr>
        <w:pStyle w:val="ListParagraph"/>
        <w:numPr>
          <w:ilvl w:val="0"/>
          <w:numId w:val="6"/>
        </w:numPr>
        <w:spacing w:after="160" w:line="259" w:lineRule="auto"/>
        <w:rPr>
          <w:rFonts w:ascii="Calibri" w:eastAsia="Calibri" w:hAnsi="Calibri"/>
          <w:b/>
          <w:sz w:val="22"/>
          <w:szCs w:val="22"/>
        </w:rPr>
      </w:pPr>
      <w:r>
        <w:rPr>
          <w:rFonts w:ascii="Calibri" w:eastAsia="Calibri" w:hAnsi="Calibri"/>
          <w:b/>
          <w:sz w:val="22"/>
          <w:szCs w:val="22"/>
        </w:rPr>
        <w:t>Excellent research-rich education</w:t>
      </w:r>
      <w:r>
        <w:rPr>
          <w:rFonts w:ascii="Calibri" w:eastAsia="Calibri" w:hAnsi="Calibri"/>
          <w:i/>
          <w:sz w:val="22"/>
          <w:szCs w:val="22"/>
        </w:rPr>
        <w:br/>
      </w:r>
      <w:r w:rsidRPr="00E1200E">
        <w:rPr>
          <w:rFonts w:ascii="Calibri" w:eastAsia="Calibri" w:hAnsi="Calibri"/>
          <w:i/>
          <w:sz w:val="22"/>
          <w:szCs w:val="22"/>
        </w:rPr>
        <w:t>Embedding enquiry</w:t>
      </w:r>
      <w:r w:rsidR="00C628EB" w:rsidRPr="00C628EB">
        <w:rPr>
          <w:rFonts w:ascii="Calibri" w:eastAsia="Calibri" w:hAnsi="Calibri"/>
          <w:i/>
          <w:sz w:val="22"/>
          <w:szCs w:val="22"/>
        </w:rPr>
        <w:t xml:space="preserve"> and </w:t>
      </w:r>
      <w:r w:rsidR="0048496A" w:rsidRPr="00C628EB">
        <w:rPr>
          <w:rFonts w:ascii="Calibri" w:eastAsia="Calibri" w:hAnsi="Calibri"/>
          <w:i/>
          <w:sz w:val="22"/>
          <w:szCs w:val="22"/>
        </w:rPr>
        <w:t>research</w:t>
      </w:r>
      <w:r w:rsidR="0048496A">
        <w:rPr>
          <w:rFonts w:ascii="Calibri" w:eastAsia="Calibri" w:hAnsi="Calibri"/>
          <w:i/>
          <w:sz w:val="22"/>
          <w:szCs w:val="22"/>
        </w:rPr>
        <w:t>-based</w:t>
      </w:r>
      <w:r w:rsidR="00C628EB">
        <w:rPr>
          <w:rFonts w:ascii="Calibri" w:eastAsia="Calibri" w:hAnsi="Calibri"/>
          <w:i/>
          <w:sz w:val="22"/>
          <w:szCs w:val="22"/>
        </w:rPr>
        <w:t xml:space="preserve"> activities</w:t>
      </w:r>
      <w:r w:rsidRPr="00E1200E">
        <w:rPr>
          <w:rFonts w:ascii="Calibri" w:eastAsia="Calibri" w:hAnsi="Calibri"/>
          <w:i/>
          <w:sz w:val="22"/>
          <w:szCs w:val="22"/>
        </w:rPr>
        <w:t xml:space="preserve"> at </w:t>
      </w:r>
      <w:r w:rsidR="0048496A">
        <w:rPr>
          <w:rFonts w:ascii="Calibri" w:eastAsia="Calibri" w:hAnsi="Calibri"/>
          <w:i/>
          <w:sz w:val="22"/>
          <w:szCs w:val="22"/>
        </w:rPr>
        <w:t>e</w:t>
      </w:r>
      <w:r w:rsidRPr="00E1200E">
        <w:rPr>
          <w:rFonts w:ascii="Calibri" w:eastAsia="Calibri" w:hAnsi="Calibri"/>
          <w:i/>
          <w:sz w:val="22"/>
          <w:szCs w:val="22"/>
        </w:rPr>
        <w:t>very level</w:t>
      </w:r>
      <w:r w:rsidR="00C628EB">
        <w:rPr>
          <w:rFonts w:ascii="Calibri" w:eastAsia="Calibri" w:hAnsi="Calibri"/>
          <w:i/>
          <w:sz w:val="22"/>
          <w:szCs w:val="22"/>
        </w:rPr>
        <w:t xml:space="preserve"> of the curriculum</w:t>
      </w:r>
      <w:r w:rsidRPr="00E1200E">
        <w:rPr>
          <w:rFonts w:ascii="Calibri" w:eastAsia="Calibri" w:hAnsi="Calibri"/>
          <w:i/>
          <w:sz w:val="22"/>
          <w:szCs w:val="22"/>
        </w:rPr>
        <w:t xml:space="preserve"> is a key strategic priorit</w:t>
      </w:r>
      <w:r>
        <w:rPr>
          <w:rFonts w:ascii="Calibri" w:eastAsia="Calibri" w:hAnsi="Calibri"/>
          <w:i/>
          <w:sz w:val="22"/>
          <w:szCs w:val="22"/>
        </w:rPr>
        <w:t>y</w:t>
      </w:r>
      <w:r w:rsidRPr="00E1200E">
        <w:rPr>
          <w:rFonts w:ascii="Calibri" w:eastAsia="Calibri" w:hAnsi="Calibri"/>
          <w:i/>
          <w:sz w:val="22"/>
          <w:szCs w:val="22"/>
        </w:rPr>
        <w:t xml:space="preserve"> of LSE2030. </w:t>
      </w:r>
      <w:r>
        <w:rPr>
          <w:rFonts w:ascii="Calibri" w:eastAsia="Calibri" w:hAnsi="Calibri"/>
          <w:i/>
          <w:sz w:val="22"/>
          <w:szCs w:val="22"/>
        </w:rPr>
        <w:t>The Eden Fund welcomes applications for projects directed at building opportunities for students to experience all asp</w:t>
      </w:r>
      <w:r w:rsidR="00C628EB">
        <w:rPr>
          <w:rFonts w:ascii="Calibri" w:eastAsia="Calibri" w:hAnsi="Calibri"/>
          <w:i/>
          <w:sz w:val="22"/>
          <w:szCs w:val="22"/>
        </w:rPr>
        <w:t xml:space="preserve">ects of the research process </w:t>
      </w:r>
      <w:r w:rsidR="009B778F">
        <w:rPr>
          <w:rFonts w:ascii="Calibri" w:eastAsia="Calibri" w:hAnsi="Calibri"/>
          <w:i/>
          <w:sz w:val="22"/>
          <w:szCs w:val="22"/>
        </w:rPr>
        <w:t>including:</w:t>
      </w:r>
    </w:p>
    <w:p w:rsidR="009B778F" w:rsidRPr="00E1200E" w:rsidRDefault="0048496A" w:rsidP="00E1200E">
      <w:pPr>
        <w:pStyle w:val="ListParagraph"/>
        <w:numPr>
          <w:ilvl w:val="1"/>
          <w:numId w:val="6"/>
        </w:numPr>
        <w:spacing w:after="160" w:line="259" w:lineRule="auto"/>
        <w:rPr>
          <w:rFonts w:ascii="Calibri" w:eastAsia="Calibri" w:hAnsi="Calibri"/>
          <w:b/>
          <w:sz w:val="22"/>
          <w:szCs w:val="22"/>
        </w:rPr>
      </w:pPr>
      <w:r>
        <w:rPr>
          <w:rFonts w:ascii="Calibri" w:eastAsia="Calibri" w:hAnsi="Calibri"/>
          <w:i/>
          <w:sz w:val="22"/>
          <w:szCs w:val="22"/>
        </w:rPr>
        <w:t>Learning</w:t>
      </w:r>
      <w:r w:rsidR="009779BD">
        <w:rPr>
          <w:rFonts w:ascii="Calibri" w:eastAsia="Calibri" w:hAnsi="Calibri"/>
          <w:i/>
          <w:sz w:val="22"/>
          <w:szCs w:val="22"/>
        </w:rPr>
        <w:t xml:space="preserve"> about </w:t>
      </w:r>
      <w:r w:rsidR="00C628EB">
        <w:rPr>
          <w:rFonts w:ascii="Calibri" w:eastAsia="Calibri" w:hAnsi="Calibri"/>
          <w:i/>
          <w:sz w:val="22"/>
          <w:szCs w:val="22"/>
        </w:rPr>
        <w:t>different research methods</w:t>
      </w:r>
      <w:r w:rsidR="009779BD">
        <w:rPr>
          <w:rFonts w:ascii="Calibri" w:eastAsia="Calibri" w:hAnsi="Calibri"/>
          <w:i/>
          <w:sz w:val="22"/>
          <w:szCs w:val="22"/>
        </w:rPr>
        <w:t xml:space="preserve">, </w:t>
      </w:r>
    </w:p>
    <w:p w:rsidR="009B778F" w:rsidRPr="00E1200E" w:rsidRDefault="0048496A" w:rsidP="00E1200E">
      <w:pPr>
        <w:pStyle w:val="ListParagraph"/>
        <w:numPr>
          <w:ilvl w:val="1"/>
          <w:numId w:val="6"/>
        </w:numPr>
        <w:spacing w:after="160" w:line="259" w:lineRule="auto"/>
        <w:rPr>
          <w:rFonts w:ascii="Calibri" w:eastAsia="Calibri" w:hAnsi="Calibri"/>
          <w:b/>
          <w:sz w:val="22"/>
          <w:szCs w:val="22"/>
        </w:rPr>
      </w:pPr>
      <w:r>
        <w:rPr>
          <w:rFonts w:ascii="Calibri" w:eastAsia="Calibri" w:hAnsi="Calibri"/>
          <w:i/>
          <w:sz w:val="22"/>
          <w:szCs w:val="22"/>
        </w:rPr>
        <w:t>Developing</w:t>
      </w:r>
      <w:r w:rsidR="009779BD">
        <w:rPr>
          <w:rFonts w:ascii="Calibri" w:eastAsia="Calibri" w:hAnsi="Calibri"/>
          <w:i/>
          <w:sz w:val="22"/>
          <w:szCs w:val="22"/>
        </w:rPr>
        <w:t xml:space="preserve"> </w:t>
      </w:r>
      <w:r w:rsidR="00C628EB">
        <w:rPr>
          <w:rFonts w:ascii="Calibri" w:eastAsia="Calibri" w:hAnsi="Calibri"/>
          <w:i/>
          <w:sz w:val="22"/>
          <w:szCs w:val="22"/>
        </w:rPr>
        <w:t>the critical skills needed to b</w:t>
      </w:r>
      <w:r w:rsidR="009779BD">
        <w:rPr>
          <w:rFonts w:ascii="Calibri" w:eastAsia="Calibri" w:hAnsi="Calibri"/>
          <w:i/>
          <w:sz w:val="22"/>
          <w:szCs w:val="22"/>
        </w:rPr>
        <w:t xml:space="preserve">ecome independent </w:t>
      </w:r>
      <w:r w:rsidR="00C628EB">
        <w:rPr>
          <w:rFonts w:ascii="Calibri" w:eastAsia="Calibri" w:hAnsi="Calibri"/>
          <w:i/>
          <w:sz w:val="22"/>
          <w:szCs w:val="22"/>
        </w:rPr>
        <w:t>investigators</w:t>
      </w:r>
      <w:r w:rsidR="009B778F">
        <w:rPr>
          <w:rFonts w:ascii="Calibri" w:eastAsia="Calibri" w:hAnsi="Calibri"/>
          <w:i/>
          <w:sz w:val="22"/>
          <w:szCs w:val="22"/>
        </w:rPr>
        <w:t xml:space="preserve"> including data analysis</w:t>
      </w:r>
      <w:r w:rsidR="00C628EB">
        <w:rPr>
          <w:rFonts w:ascii="Calibri" w:eastAsia="Calibri" w:hAnsi="Calibri"/>
          <w:i/>
          <w:sz w:val="22"/>
          <w:szCs w:val="22"/>
        </w:rPr>
        <w:t>,</w:t>
      </w:r>
      <w:r w:rsidR="009779BD">
        <w:rPr>
          <w:rFonts w:ascii="Calibri" w:eastAsia="Calibri" w:hAnsi="Calibri"/>
          <w:i/>
          <w:sz w:val="22"/>
          <w:szCs w:val="22"/>
        </w:rPr>
        <w:t xml:space="preserve"> </w:t>
      </w:r>
    </w:p>
    <w:p w:rsidR="009B778F" w:rsidRPr="00E1200E" w:rsidRDefault="0048496A" w:rsidP="00E1200E">
      <w:pPr>
        <w:pStyle w:val="ListParagraph"/>
        <w:numPr>
          <w:ilvl w:val="1"/>
          <w:numId w:val="6"/>
        </w:numPr>
        <w:spacing w:after="160" w:line="259" w:lineRule="auto"/>
        <w:rPr>
          <w:rFonts w:ascii="Calibri" w:eastAsia="Calibri" w:hAnsi="Calibri"/>
          <w:b/>
          <w:sz w:val="22"/>
          <w:szCs w:val="22"/>
        </w:rPr>
      </w:pPr>
      <w:r>
        <w:rPr>
          <w:rFonts w:ascii="Calibri" w:eastAsia="Calibri" w:hAnsi="Calibri"/>
          <w:i/>
          <w:sz w:val="22"/>
          <w:szCs w:val="22"/>
        </w:rPr>
        <w:t>Having</w:t>
      </w:r>
      <w:r w:rsidR="009779BD">
        <w:rPr>
          <w:rFonts w:ascii="Calibri" w:eastAsia="Calibri" w:hAnsi="Calibri"/>
          <w:i/>
          <w:sz w:val="22"/>
          <w:szCs w:val="22"/>
        </w:rPr>
        <w:t xml:space="preserve"> the opportunity to undertake research </w:t>
      </w:r>
      <w:r w:rsidR="00C628EB">
        <w:rPr>
          <w:rFonts w:ascii="Calibri" w:eastAsia="Calibri" w:hAnsi="Calibri"/>
          <w:i/>
          <w:sz w:val="22"/>
          <w:szCs w:val="22"/>
        </w:rPr>
        <w:t>as individual</w:t>
      </w:r>
      <w:r w:rsidR="009B778F">
        <w:rPr>
          <w:rFonts w:ascii="Calibri" w:eastAsia="Calibri" w:hAnsi="Calibri"/>
          <w:i/>
          <w:sz w:val="22"/>
          <w:szCs w:val="22"/>
        </w:rPr>
        <w:t>s</w:t>
      </w:r>
      <w:r w:rsidR="00C628EB">
        <w:rPr>
          <w:rFonts w:ascii="Calibri" w:eastAsia="Calibri" w:hAnsi="Calibri"/>
          <w:i/>
          <w:sz w:val="22"/>
          <w:szCs w:val="22"/>
        </w:rPr>
        <w:t xml:space="preserve"> or in groups, </w:t>
      </w:r>
      <w:r w:rsidR="009779BD">
        <w:rPr>
          <w:rFonts w:ascii="Calibri" w:eastAsia="Calibri" w:hAnsi="Calibri"/>
          <w:i/>
          <w:sz w:val="22"/>
          <w:szCs w:val="22"/>
        </w:rPr>
        <w:t>and</w:t>
      </w:r>
    </w:p>
    <w:p w:rsidR="009B778F" w:rsidRPr="00E1200E" w:rsidRDefault="0048496A" w:rsidP="00E1200E">
      <w:pPr>
        <w:pStyle w:val="ListParagraph"/>
        <w:numPr>
          <w:ilvl w:val="1"/>
          <w:numId w:val="6"/>
        </w:numPr>
        <w:spacing w:after="160" w:line="259" w:lineRule="auto"/>
        <w:rPr>
          <w:rFonts w:ascii="Calibri" w:eastAsia="Calibri" w:hAnsi="Calibri"/>
          <w:b/>
          <w:sz w:val="22"/>
          <w:szCs w:val="22"/>
        </w:rPr>
      </w:pPr>
      <w:r>
        <w:rPr>
          <w:rFonts w:ascii="Calibri" w:eastAsia="Calibri" w:hAnsi="Calibri"/>
          <w:i/>
          <w:sz w:val="22"/>
          <w:szCs w:val="22"/>
        </w:rPr>
        <w:t>Presenting</w:t>
      </w:r>
      <w:r w:rsidR="009779BD">
        <w:rPr>
          <w:rFonts w:ascii="Calibri" w:eastAsia="Calibri" w:hAnsi="Calibri"/>
          <w:i/>
          <w:sz w:val="22"/>
          <w:szCs w:val="22"/>
        </w:rPr>
        <w:t xml:space="preserve"> their findings to</w:t>
      </w:r>
      <w:r w:rsidR="00C628EB">
        <w:rPr>
          <w:rFonts w:ascii="Calibri" w:eastAsia="Calibri" w:hAnsi="Calibri"/>
          <w:i/>
          <w:sz w:val="22"/>
          <w:szCs w:val="22"/>
        </w:rPr>
        <w:t xml:space="preserve"> internal and</w:t>
      </w:r>
      <w:r w:rsidR="009779BD">
        <w:rPr>
          <w:rFonts w:ascii="Calibri" w:eastAsia="Calibri" w:hAnsi="Calibri"/>
          <w:i/>
          <w:sz w:val="22"/>
          <w:szCs w:val="22"/>
        </w:rPr>
        <w:t xml:space="preserve"> </w:t>
      </w:r>
      <w:r w:rsidR="00C628EB">
        <w:rPr>
          <w:rFonts w:ascii="Calibri" w:eastAsia="Calibri" w:hAnsi="Calibri"/>
          <w:i/>
          <w:sz w:val="22"/>
          <w:szCs w:val="22"/>
        </w:rPr>
        <w:t xml:space="preserve">external audiences </w:t>
      </w:r>
      <w:r w:rsidR="00C628EB" w:rsidRPr="009F5D54">
        <w:rPr>
          <w:rFonts w:ascii="Calibri" w:eastAsia="Calibri" w:hAnsi="Calibri"/>
          <w:i/>
          <w:sz w:val="22"/>
          <w:szCs w:val="22"/>
        </w:rPr>
        <w:t>for example through student conferences and online publications</w:t>
      </w:r>
      <w:r w:rsidR="00C628EB">
        <w:rPr>
          <w:rFonts w:ascii="Calibri" w:eastAsia="Calibri" w:hAnsi="Calibri"/>
          <w:i/>
          <w:sz w:val="22"/>
          <w:szCs w:val="22"/>
        </w:rPr>
        <w:t xml:space="preserve">. </w:t>
      </w:r>
    </w:p>
    <w:p w:rsidR="00DC0C6D" w:rsidRPr="00E1200E" w:rsidRDefault="009B778F" w:rsidP="00E1200E">
      <w:pPr>
        <w:spacing w:after="160" w:line="259" w:lineRule="auto"/>
        <w:ind w:left="720"/>
        <w:rPr>
          <w:rFonts w:ascii="Calibri" w:eastAsia="Calibri" w:hAnsi="Calibri"/>
          <w:b/>
          <w:sz w:val="22"/>
          <w:szCs w:val="22"/>
        </w:rPr>
      </w:pPr>
      <w:r>
        <w:rPr>
          <w:rFonts w:ascii="Calibri" w:eastAsia="Calibri" w:hAnsi="Calibri"/>
          <w:i/>
          <w:sz w:val="22"/>
          <w:szCs w:val="22"/>
        </w:rPr>
        <w:t xml:space="preserve">Application are also welcome from colleagues interested in exploring possibilities for redesigning contact time in order to enhance student learning. This could </w:t>
      </w:r>
      <w:r w:rsidR="00E1200E">
        <w:rPr>
          <w:rFonts w:ascii="Calibri" w:eastAsia="Calibri" w:hAnsi="Calibri"/>
          <w:i/>
          <w:sz w:val="22"/>
          <w:szCs w:val="22"/>
        </w:rPr>
        <w:t xml:space="preserve">include </w:t>
      </w:r>
      <w:r w:rsidR="00E1200E" w:rsidRPr="00E1200E">
        <w:rPr>
          <w:rFonts w:ascii="Calibri" w:eastAsia="Calibri" w:hAnsi="Calibri"/>
          <w:i/>
          <w:sz w:val="22"/>
          <w:szCs w:val="22"/>
        </w:rPr>
        <w:t>‘flipping’</w:t>
      </w:r>
      <w:r w:rsidR="00C628EB" w:rsidRPr="00E1200E">
        <w:rPr>
          <w:rFonts w:ascii="Calibri" w:eastAsia="Calibri" w:hAnsi="Calibri"/>
          <w:i/>
          <w:sz w:val="22"/>
          <w:szCs w:val="22"/>
        </w:rPr>
        <w:t xml:space="preserve"> lectures by creating recordings that students can watch before the face-to-face session, thereby </w:t>
      </w:r>
      <w:proofErr w:type="gramStart"/>
      <w:r>
        <w:rPr>
          <w:rFonts w:ascii="Calibri" w:eastAsia="Calibri" w:hAnsi="Calibri"/>
          <w:i/>
          <w:sz w:val="22"/>
          <w:szCs w:val="22"/>
        </w:rPr>
        <w:t>opening up</w:t>
      </w:r>
      <w:proofErr w:type="gramEnd"/>
      <w:r w:rsidRPr="009F5D54">
        <w:rPr>
          <w:rFonts w:ascii="Calibri" w:eastAsia="Calibri" w:hAnsi="Calibri"/>
          <w:i/>
          <w:sz w:val="22"/>
          <w:szCs w:val="22"/>
        </w:rPr>
        <w:t xml:space="preserve"> more class time for active debate, critical enquiry and/or applied workshop activities</w:t>
      </w:r>
      <w:r>
        <w:rPr>
          <w:rFonts w:ascii="Calibri" w:eastAsia="Calibri" w:hAnsi="Calibri"/>
          <w:i/>
          <w:sz w:val="22"/>
          <w:szCs w:val="22"/>
        </w:rPr>
        <w:t>.</w:t>
      </w:r>
    </w:p>
    <w:p w:rsidR="00DC0C6D" w:rsidRDefault="00DC0C6D" w:rsidP="00DC0C6D">
      <w:pPr>
        <w:pStyle w:val="ListParagraph"/>
        <w:spacing w:after="160" w:line="259" w:lineRule="auto"/>
        <w:rPr>
          <w:rFonts w:ascii="Calibri" w:eastAsia="Calibri" w:hAnsi="Calibri"/>
          <w:b/>
          <w:sz w:val="22"/>
          <w:szCs w:val="22"/>
        </w:rPr>
      </w:pPr>
    </w:p>
    <w:p w:rsidR="00D62503" w:rsidRPr="00D941BB" w:rsidRDefault="00C553B5" w:rsidP="00D62503">
      <w:pPr>
        <w:pStyle w:val="ListParagraph"/>
        <w:numPr>
          <w:ilvl w:val="0"/>
          <w:numId w:val="6"/>
        </w:numPr>
        <w:spacing w:after="160" w:line="259" w:lineRule="auto"/>
        <w:rPr>
          <w:rFonts w:ascii="Calibri" w:eastAsia="Calibri" w:hAnsi="Calibri"/>
          <w:b/>
          <w:sz w:val="22"/>
          <w:szCs w:val="22"/>
        </w:rPr>
      </w:pPr>
      <w:r>
        <w:rPr>
          <w:rFonts w:ascii="Calibri" w:eastAsia="Calibri" w:hAnsi="Calibri"/>
          <w:b/>
          <w:sz w:val="22"/>
          <w:szCs w:val="22"/>
        </w:rPr>
        <w:t xml:space="preserve">Enhancing </w:t>
      </w:r>
      <w:r w:rsidR="007C4764">
        <w:rPr>
          <w:rFonts w:ascii="Calibri" w:eastAsia="Calibri" w:hAnsi="Calibri"/>
          <w:b/>
          <w:sz w:val="22"/>
          <w:szCs w:val="22"/>
        </w:rPr>
        <w:t xml:space="preserve">approaches to </w:t>
      </w:r>
      <w:r w:rsidR="009B778F">
        <w:rPr>
          <w:rFonts w:ascii="Calibri" w:eastAsia="Calibri" w:hAnsi="Calibri"/>
          <w:b/>
          <w:sz w:val="22"/>
          <w:szCs w:val="22"/>
        </w:rPr>
        <w:t>assessment and feedback</w:t>
      </w:r>
    </w:p>
    <w:p w:rsidR="00FC2CF6" w:rsidRDefault="007C4764" w:rsidP="00D941BB">
      <w:pPr>
        <w:pStyle w:val="ListParagraph"/>
        <w:spacing w:after="160" w:line="259" w:lineRule="auto"/>
        <w:rPr>
          <w:rFonts w:ascii="Calibri" w:eastAsia="Calibri" w:hAnsi="Calibri"/>
          <w:i/>
          <w:sz w:val="22"/>
          <w:szCs w:val="22"/>
        </w:rPr>
      </w:pPr>
      <w:r>
        <w:rPr>
          <w:rFonts w:ascii="Calibri" w:eastAsia="Calibri" w:hAnsi="Calibri"/>
          <w:i/>
          <w:sz w:val="22"/>
          <w:szCs w:val="22"/>
        </w:rPr>
        <w:t xml:space="preserve">Further to the undergraduate review process of 2017-2018, designing an effective assessment mix for students across a programme of study without over-assessing them remains a key priority of the School. The Eden Fund encourages applications from programme teams interested in taking a programme-level approach to achieving an appropriate mix of assessments through processes of review, diversification and streamlining. </w:t>
      </w:r>
      <w:r w:rsidR="0048496A">
        <w:rPr>
          <w:rFonts w:ascii="Calibri" w:eastAsia="Calibri" w:hAnsi="Calibri"/>
          <w:i/>
          <w:sz w:val="22"/>
          <w:szCs w:val="22"/>
        </w:rPr>
        <w:t xml:space="preserve">A </w:t>
      </w:r>
      <w:r>
        <w:rPr>
          <w:rFonts w:ascii="Calibri" w:eastAsia="Calibri" w:hAnsi="Calibri"/>
          <w:i/>
          <w:sz w:val="22"/>
          <w:szCs w:val="22"/>
        </w:rPr>
        <w:t>programme</w:t>
      </w:r>
      <w:r w:rsidR="0048496A">
        <w:rPr>
          <w:rFonts w:ascii="Calibri" w:eastAsia="Calibri" w:hAnsi="Calibri"/>
          <w:i/>
          <w:sz w:val="22"/>
          <w:szCs w:val="22"/>
        </w:rPr>
        <w:t>-</w:t>
      </w:r>
      <w:r>
        <w:rPr>
          <w:rFonts w:ascii="Calibri" w:eastAsia="Calibri" w:hAnsi="Calibri"/>
          <w:i/>
          <w:sz w:val="22"/>
          <w:szCs w:val="22"/>
        </w:rPr>
        <w:t>level approach</w:t>
      </w:r>
      <w:r w:rsidR="0048496A">
        <w:rPr>
          <w:rFonts w:ascii="Calibri" w:eastAsia="Calibri" w:hAnsi="Calibri"/>
          <w:i/>
          <w:sz w:val="22"/>
          <w:szCs w:val="22"/>
        </w:rPr>
        <w:t xml:space="preserve"> to assessment</w:t>
      </w:r>
      <w:r>
        <w:rPr>
          <w:rFonts w:ascii="Calibri" w:eastAsia="Calibri" w:hAnsi="Calibri"/>
          <w:i/>
          <w:sz w:val="22"/>
          <w:szCs w:val="22"/>
        </w:rPr>
        <w:t xml:space="preserve"> </w:t>
      </w:r>
      <w:r w:rsidR="0048496A">
        <w:rPr>
          <w:rFonts w:ascii="Calibri" w:eastAsia="Calibri" w:hAnsi="Calibri"/>
          <w:i/>
          <w:sz w:val="22"/>
          <w:szCs w:val="22"/>
        </w:rPr>
        <w:t>enables</w:t>
      </w:r>
      <w:r>
        <w:rPr>
          <w:rFonts w:ascii="Calibri" w:eastAsia="Calibri" w:hAnsi="Calibri"/>
          <w:i/>
          <w:sz w:val="22"/>
          <w:szCs w:val="22"/>
        </w:rPr>
        <w:t xml:space="preserve"> </w:t>
      </w:r>
      <w:r w:rsidR="0048496A">
        <w:rPr>
          <w:rFonts w:ascii="Calibri" w:eastAsia="Calibri" w:hAnsi="Calibri"/>
          <w:i/>
          <w:sz w:val="22"/>
          <w:szCs w:val="22"/>
        </w:rPr>
        <w:t>students</w:t>
      </w:r>
      <w:r>
        <w:rPr>
          <w:rFonts w:ascii="Calibri" w:eastAsia="Calibri" w:hAnsi="Calibri"/>
          <w:i/>
          <w:sz w:val="22"/>
          <w:szCs w:val="22"/>
        </w:rPr>
        <w:t xml:space="preserve"> to develop a varied range of </w:t>
      </w:r>
      <w:r w:rsidR="0048496A">
        <w:rPr>
          <w:rFonts w:ascii="Calibri" w:eastAsia="Calibri" w:hAnsi="Calibri"/>
          <w:i/>
          <w:sz w:val="22"/>
          <w:szCs w:val="22"/>
        </w:rPr>
        <w:t>disciplinary</w:t>
      </w:r>
      <w:r>
        <w:rPr>
          <w:rFonts w:ascii="Calibri" w:eastAsia="Calibri" w:hAnsi="Calibri"/>
          <w:i/>
          <w:sz w:val="22"/>
          <w:szCs w:val="22"/>
        </w:rPr>
        <w:t xml:space="preserve"> and </w:t>
      </w:r>
      <w:r w:rsidR="0048496A">
        <w:rPr>
          <w:rFonts w:ascii="Calibri" w:eastAsia="Calibri" w:hAnsi="Calibri"/>
          <w:i/>
          <w:sz w:val="22"/>
          <w:szCs w:val="22"/>
        </w:rPr>
        <w:t>transferable</w:t>
      </w:r>
      <w:r>
        <w:rPr>
          <w:rFonts w:ascii="Calibri" w:eastAsia="Calibri" w:hAnsi="Calibri"/>
          <w:i/>
          <w:sz w:val="22"/>
          <w:szCs w:val="22"/>
        </w:rPr>
        <w:t xml:space="preserve"> skills and knowledge bases without overburdening them with too many assessment points. Possible areas for diversification </w:t>
      </w:r>
      <w:r w:rsidR="00D941BB" w:rsidRPr="00D941BB">
        <w:rPr>
          <w:rFonts w:ascii="Calibri" w:eastAsia="Calibri" w:hAnsi="Calibri"/>
          <w:i/>
          <w:sz w:val="22"/>
          <w:szCs w:val="22"/>
        </w:rPr>
        <w:t>might include</w:t>
      </w:r>
      <w:r w:rsidR="0048496A">
        <w:rPr>
          <w:rFonts w:ascii="Calibri" w:eastAsia="Calibri" w:hAnsi="Calibri"/>
          <w:i/>
          <w:sz w:val="22"/>
          <w:szCs w:val="22"/>
        </w:rPr>
        <w:t xml:space="preserve"> </w:t>
      </w:r>
      <w:r w:rsidR="00FC2CF6">
        <w:rPr>
          <w:rFonts w:ascii="Calibri" w:eastAsia="Calibri" w:hAnsi="Calibri"/>
          <w:i/>
          <w:sz w:val="22"/>
          <w:szCs w:val="22"/>
        </w:rPr>
        <w:t xml:space="preserve">developing new assessment methods that </w:t>
      </w:r>
      <w:r w:rsidR="00830C4B">
        <w:rPr>
          <w:rFonts w:ascii="Calibri" w:eastAsia="Calibri" w:hAnsi="Calibri"/>
          <w:i/>
          <w:sz w:val="22"/>
          <w:szCs w:val="22"/>
        </w:rPr>
        <w:t>enable students to become creators and producers</w:t>
      </w:r>
      <w:r>
        <w:rPr>
          <w:rFonts w:ascii="Calibri" w:eastAsia="Calibri" w:hAnsi="Calibri"/>
          <w:i/>
          <w:sz w:val="22"/>
          <w:szCs w:val="22"/>
        </w:rPr>
        <w:t>;</w:t>
      </w:r>
      <w:r w:rsidR="00830C4B">
        <w:rPr>
          <w:rFonts w:ascii="Calibri" w:eastAsia="Calibri" w:hAnsi="Calibri"/>
          <w:i/>
          <w:sz w:val="22"/>
          <w:szCs w:val="22"/>
        </w:rPr>
        <w:t xml:space="preserve"> </w:t>
      </w:r>
      <w:r w:rsidR="0048496A">
        <w:rPr>
          <w:rFonts w:ascii="Calibri" w:eastAsia="Calibri" w:hAnsi="Calibri"/>
          <w:i/>
          <w:sz w:val="22"/>
          <w:szCs w:val="22"/>
        </w:rPr>
        <w:t xml:space="preserve">introducing </w:t>
      </w:r>
      <w:r>
        <w:rPr>
          <w:rFonts w:ascii="Calibri" w:eastAsia="Calibri" w:hAnsi="Calibri"/>
          <w:i/>
          <w:sz w:val="22"/>
          <w:szCs w:val="22"/>
        </w:rPr>
        <w:t>n</w:t>
      </w:r>
      <w:r w:rsidR="00830C4B">
        <w:rPr>
          <w:rFonts w:ascii="Calibri" w:eastAsia="Calibri" w:hAnsi="Calibri"/>
          <w:i/>
          <w:sz w:val="22"/>
          <w:szCs w:val="22"/>
        </w:rPr>
        <w:t xml:space="preserve">ew methods </w:t>
      </w:r>
      <w:r>
        <w:rPr>
          <w:rFonts w:ascii="Calibri" w:eastAsia="Calibri" w:hAnsi="Calibri"/>
          <w:i/>
          <w:sz w:val="22"/>
          <w:szCs w:val="22"/>
        </w:rPr>
        <w:t>that</w:t>
      </w:r>
      <w:r w:rsidR="0048496A">
        <w:rPr>
          <w:rFonts w:ascii="Calibri" w:eastAsia="Calibri" w:hAnsi="Calibri"/>
          <w:i/>
          <w:sz w:val="22"/>
          <w:szCs w:val="22"/>
        </w:rPr>
        <w:t xml:space="preserve"> enable</w:t>
      </w:r>
      <w:r w:rsidR="00FC2CF6">
        <w:rPr>
          <w:rFonts w:ascii="Calibri" w:eastAsia="Calibri" w:hAnsi="Calibri"/>
          <w:i/>
          <w:sz w:val="22"/>
          <w:szCs w:val="22"/>
        </w:rPr>
        <w:t xml:space="preserve"> students to communicate their knowledge in different ways to different </w:t>
      </w:r>
      <w:r w:rsidR="00FC2CF6">
        <w:rPr>
          <w:rFonts w:ascii="Calibri" w:eastAsia="Calibri" w:hAnsi="Calibri"/>
          <w:i/>
          <w:sz w:val="22"/>
          <w:szCs w:val="22"/>
        </w:rPr>
        <w:lastRenderedPageBreak/>
        <w:t>audiences</w:t>
      </w:r>
      <w:r w:rsidR="00D64C34">
        <w:rPr>
          <w:rFonts w:ascii="Calibri" w:eastAsia="Calibri" w:hAnsi="Calibri"/>
          <w:i/>
          <w:sz w:val="22"/>
          <w:szCs w:val="22"/>
        </w:rPr>
        <w:t xml:space="preserve"> (for example through case studies, policy papers, blog postings, posters, etc</w:t>
      </w:r>
      <w:r w:rsidR="00B2223D">
        <w:rPr>
          <w:rFonts w:ascii="Calibri" w:eastAsia="Calibri" w:hAnsi="Calibri"/>
          <w:i/>
          <w:sz w:val="22"/>
          <w:szCs w:val="22"/>
        </w:rPr>
        <w:t>.</w:t>
      </w:r>
      <w:r w:rsidR="00D64C34">
        <w:rPr>
          <w:rFonts w:ascii="Calibri" w:eastAsia="Calibri" w:hAnsi="Calibri"/>
          <w:i/>
          <w:sz w:val="22"/>
          <w:szCs w:val="22"/>
        </w:rPr>
        <w:t>)</w:t>
      </w:r>
      <w:r w:rsidR="00FC2CF6">
        <w:rPr>
          <w:rFonts w:ascii="Calibri" w:eastAsia="Calibri" w:hAnsi="Calibri"/>
          <w:i/>
          <w:sz w:val="22"/>
          <w:szCs w:val="22"/>
        </w:rPr>
        <w:t xml:space="preserve">, perhaps </w:t>
      </w:r>
      <w:r w:rsidR="00FC2CF6" w:rsidRPr="00D941BB">
        <w:rPr>
          <w:rFonts w:ascii="Calibri" w:eastAsia="Calibri" w:hAnsi="Calibri"/>
          <w:i/>
          <w:sz w:val="22"/>
          <w:szCs w:val="22"/>
        </w:rPr>
        <w:t xml:space="preserve">leading to </w:t>
      </w:r>
      <w:r w:rsidR="00FC2CF6">
        <w:rPr>
          <w:rFonts w:ascii="Calibri" w:eastAsia="Calibri" w:hAnsi="Calibri"/>
          <w:i/>
          <w:sz w:val="22"/>
          <w:szCs w:val="22"/>
        </w:rPr>
        <w:t xml:space="preserve">the development of a Showcase Portfolio, and/or </w:t>
      </w:r>
      <w:r w:rsidR="00830C4B">
        <w:rPr>
          <w:rFonts w:ascii="Calibri" w:eastAsia="Calibri" w:hAnsi="Calibri"/>
          <w:i/>
          <w:sz w:val="22"/>
          <w:szCs w:val="22"/>
        </w:rPr>
        <w:t>enabl</w:t>
      </w:r>
      <w:r w:rsidR="0048496A">
        <w:rPr>
          <w:rFonts w:ascii="Calibri" w:eastAsia="Calibri" w:hAnsi="Calibri"/>
          <w:i/>
          <w:sz w:val="22"/>
          <w:szCs w:val="22"/>
        </w:rPr>
        <w:t xml:space="preserve">ing them </w:t>
      </w:r>
      <w:r w:rsidR="00830C4B">
        <w:rPr>
          <w:rFonts w:ascii="Calibri" w:eastAsia="Calibri" w:hAnsi="Calibri"/>
          <w:i/>
          <w:sz w:val="22"/>
          <w:szCs w:val="22"/>
        </w:rPr>
        <w:t xml:space="preserve">to </w:t>
      </w:r>
      <w:r w:rsidR="00FC2CF6">
        <w:rPr>
          <w:rFonts w:ascii="Calibri" w:eastAsia="Calibri" w:hAnsi="Calibri"/>
          <w:i/>
          <w:sz w:val="22"/>
          <w:szCs w:val="22"/>
        </w:rPr>
        <w:t>develop</w:t>
      </w:r>
      <w:r w:rsidR="00FC2CF6" w:rsidRPr="00D941BB">
        <w:rPr>
          <w:rFonts w:ascii="Calibri" w:eastAsia="Calibri" w:hAnsi="Calibri"/>
          <w:i/>
          <w:sz w:val="22"/>
          <w:szCs w:val="22"/>
        </w:rPr>
        <w:t xml:space="preserve"> </w:t>
      </w:r>
      <w:r w:rsidR="00830C4B">
        <w:rPr>
          <w:rFonts w:ascii="Calibri" w:eastAsia="Calibri" w:hAnsi="Calibri"/>
          <w:i/>
          <w:sz w:val="22"/>
          <w:szCs w:val="22"/>
        </w:rPr>
        <w:t xml:space="preserve">new </w:t>
      </w:r>
      <w:r w:rsidR="00FC2CF6" w:rsidRPr="00D941BB">
        <w:rPr>
          <w:rFonts w:ascii="Calibri" w:eastAsia="Calibri" w:hAnsi="Calibri"/>
          <w:i/>
          <w:sz w:val="22"/>
          <w:szCs w:val="22"/>
        </w:rPr>
        <w:t>digital skills</w:t>
      </w:r>
      <w:r w:rsidR="00FC2CF6">
        <w:rPr>
          <w:rFonts w:ascii="Calibri" w:eastAsia="Calibri" w:hAnsi="Calibri"/>
          <w:i/>
          <w:sz w:val="22"/>
          <w:szCs w:val="22"/>
        </w:rPr>
        <w:t xml:space="preserve"> and data visualisation techniques. </w:t>
      </w:r>
      <w:r w:rsidR="00830C4B">
        <w:rPr>
          <w:rFonts w:ascii="Calibri" w:eastAsia="Calibri" w:hAnsi="Calibri"/>
          <w:i/>
          <w:sz w:val="22"/>
          <w:szCs w:val="22"/>
        </w:rPr>
        <w:t>This</w:t>
      </w:r>
      <w:r w:rsidR="00FC2CF6">
        <w:rPr>
          <w:rFonts w:ascii="Calibri" w:eastAsia="Calibri" w:hAnsi="Calibri"/>
          <w:i/>
          <w:sz w:val="22"/>
          <w:szCs w:val="22"/>
        </w:rPr>
        <w:t xml:space="preserve"> might also include </w:t>
      </w:r>
      <w:r w:rsidR="00830C4B">
        <w:rPr>
          <w:rFonts w:ascii="Calibri" w:eastAsia="Calibri" w:hAnsi="Calibri"/>
          <w:i/>
          <w:sz w:val="22"/>
          <w:szCs w:val="22"/>
        </w:rPr>
        <w:t xml:space="preserve">developing </w:t>
      </w:r>
      <w:r w:rsidR="00D941BB" w:rsidRPr="00D941BB">
        <w:rPr>
          <w:rFonts w:ascii="Calibri" w:eastAsia="Calibri" w:hAnsi="Calibri"/>
          <w:i/>
          <w:sz w:val="22"/>
          <w:szCs w:val="22"/>
        </w:rPr>
        <w:t xml:space="preserve">innovative means of providing feedback, </w:t>
      </w:r>
      <w:r w:rsidR="00FC2CF6">
        <w:rPr>
          <w:rFonts w:ascii="Calibri" w:eastAsia="Calibri" w:hAnsi="Calibri"/>
          <w:i/>
          <w:sz w:val="22"/>
          <w:szCs w:val="22"/>
        </w:rPr>
        <w:t xml:space="preserve">for example </w:t>
      </w:r>
      <w:r w:rsidR="00830C4B">
        <w:rPr>
          <w:rFonts w:ascii="Calibri" w:eastAsia="Calibri" w:hAnsi="Calibri"/>
          <w:i/>
          <w:sz w:val="22"/>
          <w:szCs w:val="22"/>
        </w:rPr>
        <w:t xml:space="preserve">via </w:t>
      </w:r>
      <w:r w:rsidR="00FC2CF6">
        <w:rPr>
          <w:rFonts w:ascii="Calibri" w:eastAsia="Calibri" w:hAnsi="Calibri"/>
          <w:i/>
          <w:sz w:val="22"/>
          <w:szCs w:val="22"/>
        </w:rPr>
        <w:t xml:space="preserve">audio </w:t>
      </w:r>
      <w:r w:rsidR="00830C4B">
        <w:rPr>
          <w:rFonts w:ascii="Calibri" w:eastAsia="Calibri" w:hAnsi="Calibri"/>
          <w:i/>
          <w:sz w:val="22"/>
          <w:szCs w:val="22"/>
        </w:rPr>
        <w:t xml:space="preserve">files </w:t>
      </w:r>
      <w:r w:rsidR="00FC2CF6">
        <w:rPr>
          <w:rFonts w:ascii="Calibri" w:eastAsia="Calibri" w:hAnsi="Calibri"/>
          <w:i/>
          <w:sz w:val="22"/>
          <w:szCs w:val="22"/>
        </w:rPr>
        <w:t xml:space="preserve">or </w:t>
      </w:r>
      <w:r w:rsidR="00830C4B">
        <w:rPr>
          <w:rFonts w:ascii="Calibri" w:eastAsia="Calibri" w:hAnsi="Calibri"/>
          <w:i/>
          <w:sz w:val="22"/>
          <w:szCs w:val="22"/>
        </w:rPr>
        <w:t xml:space="preserve">new approaches to </w:t>
      </w:r>
      <w:r w:rsidR="00FC2CF6">
        <w:rPr>
          <w:rFonts w:ascii="Calibri" w:eastAsia="Calibri" w:hAnsi="Calibri"/>
          <w:i/>
          <w:sz w:val="22"/>
          <w:szCs w:val="22"/>
        </w:rPr>
        <w:t>online feedback</w:t>
      </w:r>
      <w:r w:rsidR="00CF6333">
        <w:rPr>
          <w:rFonts w:ascii="Calibri" w:eastAsia="Calibri" w:hAnsi="Calibri"/>
          <w:i/>
          <w:sz w:val="22"/>
          <w:szCs w:val="22"/>
        </w:rPr>
        <w:t>,</w:t>
      </w:r>
      <w:r w:rsidR="008D7C2E">
        <w:rPr>
          <w:rFonts w:ascii="Calibri" w:eastAsia="Calibri" w:hAnsi="Calibri"/>
          <w:i/>
          <w:sz w:val="22"/>
          <w:szCs w:val="22"/>
        </w:rPr>
        <w:t xml:space="preserve"> and to promoting students’ active engagement with feedback as they continue their studies.</w:t>
      </w:r>
    </w:p>
    <w:p w:rsidR="00FC2CF6" w:rsidRDefault="00FC2CF6" w:rsidP="00D941BB">
      <w:pPr>
        <w:pStyle w:val="ListParagraph"/>
        <w:spacing w:after="160" w:line="259" w:lineRule="auto"/>
        <w:rPr>
          <w:rFonts w:ascii="Calibri" w:eastAsia="Calibri" w:hAnsi="Calibri"/>
          <w:i/>
          <w:sz w:val="22"/>
          <w:szCs w:val="22"/>
        </w:rPr>
      </w:pPr>
    </w:p>
    <w:p w:rsidR="008D7C2E" w:rsidRDefault="00830C4B" w:rsidP="00D941BB">
      <w:pPr>
        <w:pStyle w:val="ListParagraph"/>
        <w:spacing w:after="160" w:line="259" w:lineRule="auto"/>
        <w:rPr>
          <w:rFonts w:ascii="Calibri" w:eastAsia="Calibri" w:hAnsi="Calibri"/>
          <w:b/>
          <w:i/>
          <w:sz w:val="22"/>
          <w:szCs w:val="22"/>
        </w:rPr>
      </w:pPr>
      <w:r w:rsidRPr="00830C4B">
        <w:rPr>
          <w:rFonts w:ascii="Calibri" w:eastAsia="Calibri" w:hAnsi="Calibri"/>
          <w:b/>
          <w:i/>
          <w:sz w:val="22"/>
          <w:szCs w:val="22"/>
        </w:rPr>
        <w:t>Please note</w:t>
      </w:r>
      <w:r w:rsidR="008D7C2E">
        <w:rPr>
          <w:rFonts w:ascii="Calibri" w:eastAsia="Calibri" w:hAnsi="Calibri"/>
          <w:b/>
          <w:i/>
          <w:sz w:val="22"/>
          <w:szCs w:val="22"/>
        </w:rPr>
        <w:t>:</w:t>
      </w:r>
    </w:p>
    <w:p w:rsidR="008D7C2E" w:rsidRPr="00CF6333" w:rsidRDefault="00CF6333" w:rsidP="008D7C2E">
      <w:pPr>
        <w:pStyle w:val="ListParagraph"/>
        <w:numPr>
          <w:ilvl w:val="0"/>
          <w:numId w:val="7"/>
        </w:numPr>
        <w:spacing w:after="160" w:line="259" w:lineRule="auto"/>
        <w:rPr>
          <w:rFonts w:ascii="Calibri" w:eastAsia="Calibri" w:hAnsi="Calibri"/>
          <w:i/>
          <w:sz w:val="22"/>
          <w:szCs w:val="22"/>
        </w:rPr>
      </w:pPr>
      <w:r w:rsidRPr="00CF6333">
        <w:rPr>
          <w:rFonts w:ascii="Calibri" w:eastAsia="Calibri" w:hAnsi="Calibri"/>
          <w:i/>
          <w:sz w:val="22"/>
          <w:szCs w:val="22"/>
        </w:rPr>
        <w:t>T</w:t>
      </w:r>
      <w:r w:rsidR="00830C4B" w:rsidRPr="00CF6333">
        <w:rPr>
          <w:rFonts w:ascii="Calibri" w:eastAsia="Calibri" w:hAnsi="Calibri"/>
          <w:i/>
          <w:sz w:val="22"/>
          <w:szCs w:val="22"/>
        </w:rPr>
        <w:t xml:space="preserve">he above </w:t>
      </w:r>
      <w:r w:rsidR="008D7C2E" w:rsidRPr="00CF6333">
        <w:rPr>
          <w:rFonts w:ascii="Calibri" w:eastAsia="Calibri" w:hAnsi="Calibri"/>
          <w:i/>
          <w:sz w:val="22"/>
          <w:szCs w:val="22"/>
        </w:rPr>
        <w:t xml:space="preserve">themes </w:t>
      </w:r>
      <w:r w:rsidR="00830C4B" w:rsidRPr="00CF6333">
        <w:rPr>
          <w:rFonts w:ascii="Calibri" w:eastAsia="Calibri" w:hAnsi="Calibri"/>
          <w:i/>
          <w:sz w:val="22"/>
          <w:szCs w:val="22"/>
        </w:rPr>
        <w:t>are illustrative only: alternative ideas will all be considered on their merits</w:t>
      </w:r>
    </w:p>
    <w:p w:rsidR="008D7C2E" w:rsidRPr="00CF6333" w:rsidRDefault="00CF6333" w:rsidP="008D7C2E">
      <w:pPr>
        <w:pStyle w:val="ListParagraph"/>
        <w:numPr>
          <w:ilvl w:val="0"/>
          <w:numId w:val="7"/>
        </w:numPr>
        <w:spacing w:after="160" w:line="259" w:lineRule="auto"/>
        <w:rPr>
          <w:rFonts w:ascii="Calibri" w:eastAsia="Calibri" w:hAnsi="Calibri"/>
          <w:i/>
          <w:sz w:val="22"/>
          <w:szCs w:val="22"/>
        </w:rPr>
      </w:pPr>
      <w:r w:rsidRPr="00CF6333">
        <w:rPr>
          <w:rFonts w:ascii="Calibri" w:eastAsia="Calibri" w:hAnsi="Calibri"/>
          <w:i/>
          <w:sz w:val="22"/>
          <w:szCs w:val="22"/>
        </w:rPr>
        <w:t>T</w:t>
      </w:r>
      <w:r w:rsidR="00830C4B" w:rsidRPr="00CF6333">
        <w:rPr>
          <w:rFonts w:ascii="Calibri" w:eastAsia="Calibri" w:hAnsi="Calibri"/>
          <w:i/>
          <w:sz w:val="22"/>
          <w:szCs w:val="22"/>
        </w:rPr>
        <w:t xml:space="preserve">aught </w:t>
      </w:r>
      <w:r w:rsidR="00B2223D">
        <w:rPr>
          <w:rFonts w:ascii="Calibri" w:eastAsia="Calibri" w:hAnsi="Calibri"/>
          <w:i/>
          <w:sz w:val="22"/>
          <w:szCs w:val="22"/>
        </w:rPr>
        <w:t>post</w:t>
      </w:r>
      <w:r w:rsidR="00830C4B" w:rsidRPr="00CF6333">
        <w:rPr>
          <w:rFonts w:ascii="Calibri" w:eastAsia="Calibri" w:hAnsi="Calibri"/>
          <w:i/>
          <w:sz w:val="22"/>
          <w:szCs w:val="22"/>
        </w:rPr>
        <w:t>graduate programmes and undergraduate programmes are all in scope</w:t>
      </w:r>
    </w:p>
    <w:p w:rsidR="00D941BB" w:rsidRDefault="00CF6333" w:rsidP="00872A50">
      <w:pPr>
        <w:pStyle w:val="ListParagraph"/>
        <w:numPr>
          <w:ilvl w:val="0"/>
          <w:numId w:val="7"/>
        </w:numPr>
        <w:spacing w:after="160" w:line="259" w:lineRule="auto"/>
        <w:rPr>
          <w:rFonts w:ascii="Calibri" w:eastAsia="Calibri" w:hAnsi="Calibri"/>
          <w:i/>
          <w:sz w:val="22"/>
          <w:szCs w:val="22"/>
        </w:rPr>
      </w:pPr>
      <w:r w:rsidRPr="00CF6333">
        <w:rPr>
          <w:rFonts w:ascii="Calibri" w:eastAsia="Calibri" w:hAnsi="Calibri"/>
          <w:i/>
          <w:sz w:val="22"/>
          <w:szCs w:val="22"/>
        </w:rPr>
        <w:t>I</w:t>
      </w:r>
      <w:r w:rsidR="00830C4B" w:rsidRPr="00CF6333">
        <w:rPr>
          <w:rFonts w:ascii="Calibri" w:eastAsia="Calibri" w:hAnsi="Calibri"/>
          <w:i/>
          <w:sz w:val="22"/>
          <w:szCs w:val="22"/>
        </w:rPr>
        <w:t xml:space="preserve">nitiatives relating to research students, such as schemes that develop them as </w:t>
      </w:r>
      <w:r>
        <w:rPr>
          <w:rFonts w:ascii="Calibri" w:eastAsia="Calibri" w:hAnsi="Calibri"/>
          <w:i/>
          <w:sz w:val="22"/>
          <w:szCs w:val="22"/>
        </w:rPr>
        <w:t xml:space="preserve">an inclusive cohort of </w:t>
      </w:r>
      <w:r w:rsidR="00830C4B" w:rsidRPr="00CF6333">
        <w:rPr>
          <w:rFonts w:ascii="Calibri" w:eastAsia="Calibri" w:hAnsi="Calibri"/>
          <w:i/>
          <w:sz w:val="22"/>
          <w:szCs w:val="22"/>
        </w:rPr>
        <w:t xml:space="preserve">mentors and teachers, will </w:t>
      </w:r>
      <w:r w:rsidR="008D7C2E" w:rsidRPr="00CF6333">
        <w:rPr>
          <w:rFonts w:ascii="Calibri" w:eastAsia="Calibri" w:hAnsi="Calibri"/>
          <w:i/>
          <w:sz w:val="22"/>
          <w:szCs w:val="22"/>
        </w:rPr>
        <w:t xml:space="preserve">also </w:t>
      </w:r>
      <w:r w:rsidR="00830C4B" w:rsidRPr="00CF6333">
        <w:rPr>
          <w:rFonts w:ascii="Calibri" w:eastAsia="Calibri" w:hAnsi="Calibri"/>
          <w:i/>
          <w:sz w:val="22"/>
          <w:szCs w:val="22"/>
        </w:rPr>
        <w:t>be considered</w:t>
      </w:r>
    </w:p>
    <w:p w:rsidR="00FE074A" w:rsidRPr="00872A50" w:rsidRDefault="00FE074A" w:rsidP="00872A50">
      <w:pPr>
        <w:pStyle w:val="ListParagraph"/>
        <w:numPr>
          <w:ilvl w:val="0"/>
          <w:numId w:val="7"/>
        </w:numPr>
        <w:spacing w:after="160" w:line="259" w:lineRule="auto"/>
        <w:rPr>
          <w:rFonts w:ascii="Calibri" w:eastAsia="Calibri" w:hAnsi="Calibri"/>
          <w:i/>
          <w:sz w:val="22"/>
          <w:szCs w:val="22"/>
        </w:rPr>
      </w:pPr>
      <w:r>
        <w:rPr>
          <w:rFonts w:ascii="Calibri" w:eastAsia="Calibri" w:hAnsi="Calibri"/>
          <w:i/>
          <w:sz w:val="22"/>
          <w:szCs w:val="22"/>
        </w:rPr>
        <w:t xml:space="preserve">Applications are particularly welcome from colleagues interested in developing and innovating </w:t>
      </w:r>
      <w:proofErr w:type="gramStart"/>
      <w:r>
        <w:rPr>
          <w:rFonts w:ascii="Calibri" w:eastAsia="Calibri" w:hAnsi="Calibri"/>
          <w:i/>
          <w:sz w:val="22"/>
          <w:szCs w:val="22"/>
        </w:rPr>
        <w:t>through the use of</w:t>
      </w:r>
      <w:proofErr w:type="gramEnd"/>
      <w:r>
        <w:rPr>
          <w:rFonts w:ascii="Calibri" w:eastAsia="Calibri" w:hAnsi="Calibri"/>
          <w:i/>
          <w:sz w:val="22"/>
          <w:szCs w:val="22"/>
        </w:rPr>
        <w:t xml:space="preserve"> technology.</w:t>
      </w:r>
    </w:p>
    <w:p w:rsidR="009A1E7B" w:rsidRDefault="009A1E7B" w:rsidP="00462DF2">
      <w:pPr>
        <w:contextualSpacing/>
        <w:rPr>
          <w:rFonts w:ascii="Calibri" w:eastAsia="Calibri" w:hAnsi="Calibri"/>
          <w:b/>
          <w:szCs w:val="22"/>
        </w:rPr>
      </w:pPr>
    </w:p>
    <w:p w:rsidR="00045367" w:rsidRDefault="00462DF2" w:rsidP="00462DF2">
      <w:pPr>
        <w:contextualSpacing/>
        <w:rPr>
          <w:rFonts w:ascii="Calibri" w:eastAsia="Calibri" w:hAnsi="Calibri"/>
          <w:b/>
          <w:szCs w:val="22"/>
        </w:rPr>
      </w:pPr>
      <w:r>
        <w:rPr>
          <w:rFonts w:ascii="Calibri" w:eastAsia="Calibri" w:hAnsi="Calibri"/>
          <w:b/>
          <w:szCs w:val="22"/>
        </w:rPr>
        <w:t>Applying for the Eden Fund</w:t>
      </w:r>
    </w:p>
    <w:p w:rsidR="00462DF2" w:rsidRPr="00045367" w:rsidRDefault="00462DF2" w:rsidP="00462DF2">
      <w:pPr>
        <w:contextualSpacing/>
        <w:rPr>
          <w:rFonts w:ascii="Calibri" w:eastAsia="MS Mincho" w:hAnsi="Calibri"/>
          <w:sz w:val="22"/>
          <w:szCs w:val="22"/>
          <w:lang w:eastAsia="ja-JP"/>
        </w:rPr>
      </w:pPr>
    </w:p>
    <w:p w:rsidR="002F674B" w:rsidRPr="00EF3E65" w:rsidRDefault="00AA361F">
      <w:pPr>
        <w:pStyle w:val="ListParagraph"/>
        <w:numPr>
          <w:ilvl w:val="0"/>
          <w:numId w:val="8"/>
        </w:numPr>
        <w:spacing w:after="160" w:line="259" w:lineRule="auto"/>
        <w:rPr>
          <w:rFonts w:ascii="Calibri" w:eastAsia="Calibri" w:hAnsi="Calibri"/>
          <w:sz w:val="22"/>
          <w:szCs w:val="22"/>
        </w:rPr>
      </w:pPr>
      <w:r>
        <w:rPr>
          <w:rFonts w:ascii="Calibri" w:eastAsia="Calibri" w:hAnsi="Calibri"/>
          <w:sz w:val="22"/>
          <w:szCs w:val="22"/>
        </w:rPr>
        <w:t>The fund is open throughout 2019/20 and applications can be made by submitting a completed application form by email to Claire Gordon (</w:t>
      </w:r>
      <w:hyperlink r:id="rId7" w:history="1">
        <w:r w:rsidRPr="002F7676">
          <w:rPr>
            <w:rStyle w:val="Hyperlink"/>
            <w:rFonts w:ascii="Calibri" w:eastAsia="Calibri" w:hAnsi="Calibri"/>
            <w:sz w:val="22"/>
            <w:szCs w:val="22"/>
          </w:rPr>
          <w:t>c.e.gordon@lse.ac.uk</w:t>
        </w:r>
      </w:hyperlink>
      <w:r>
        <w:rPr>
          <w:rFonts w:ascii="Calibri" w:eastAsia="Calibri" w:hAnsi="Calibri"/>
          <w:sz w:val="22"/>
          <w:szCs w:val="22"/>
        </w:rPr>
        <w:t xml:space="preserve">) </w:t>
      </w:r>
    </w:p>
    <w:p w:rsidR="002F674B" w:rsidRPr="00CF6333" w:rsidRDefault="002F674B" w:rsidP="00CF6333">
      <w:pPr>
        <w:pStyle w:val="ListParagraph"/>
        <w:numPr>
          <w:ilvl w:val="0"/>
          <w:numId w:val="8"/>
        </w:numPr>
        <w:spacing w:after="160" w:line="259" w:lineRule="auto"/>
        <w:rPr>
          <w:rFonts w:ascii="Calibri" w:eastAsia="Calibri" w:hAnsi="Calibri"/>
          <w:sz w:val="22"/>
          <w:szCs w:val="22"/>
        </w:rPr>
      </w:pPr>
      <w:r w:rsidRPr="00D506B8">
        <w:rPr>
          <w:rFonts w:ascii="Calibri" w:eastAsia="Calibri" w:hAnsi="Calibri"/>
          <w:sz w:val="22"/>
          <w:szCs w:val="22"/>
        </w:rPr>
        <w:t>Applications from individuals and groups will be accepted</w:t>
      </w:r>
      <w:r w:rsidR="007A0478" w:rsidRPr="00D506B8">
        <w:rPr>
          <w:rFonts w:ascii="Calibri" w:eastAsia="Calibri" w:hAnsi="Calibri"/>
          <w:sz w:val="22"/>
          <w:szCs w:val="22"/>
        </w:rPr>
        <w:t xml:space="preserve">, including </w:t>
      </w:r>
      <w:r w:rsidR="00462DF2" w:rsidRPr="00D506B8">
        <w:rPr>
          <w:rFonts w:ascii="Calibri" w:eastAsia="Calibri" w:hAnsi="Calibri"/>
          <w:sz w:val="22"/>
          <w:szCs w:val="22"/>
        </w:rPr>
        <w:t>bids made with other</w:t>
      </w:r>
      <w:r w:rsidR="007A0478" w:rsidRPr="00D506B8">
        <w:rPr>
          <w:rFonts w:ascii="Calibri" w:eastAsia="Calibri" w:hAnsi="Calibri"/>
          <w:sz w:val="22"/>
          <w:szCs w:val="22"/>
        </w:rPr>
        <w:t xml:space="preserve"> departments, with divisions, with the SU, and / or with another partner as appropriate</w:t>
      </w:r>
      <w:r w:rsidRPr="00D506B8">
        <w:rPr>
          <w:rFonts w:ascii="Calibri" w:eastAsia="Calibri" w:hAnsi="Calibri"/>
          <w:sz w:val="22"/>
          <w:szCs w:val="22"/>
        </w:rPr>
        <w:t>.</w:t>
      </w:r>
      <w:r w:rsidR="00CF6333">
        <w:rPr>
          <w:rFonts w:ascii="Calibri" w:eastAsia="Calibri" w:hAnsi="Calibri"/>
          <w:sz w:val="22"/>
          <w:szCs w:val="22"/>
        </w:rPr>
        <w:t xml:space="preserve"> Initiatives</w:t>
      </w:r>
      <w:r w:rsidRPr="00CF6333">
        <w:rPr>
          <w:rFonts w:ascii="Calibri" w:eastAsia="Calibri" w:hAnsi="Calibri"/>
          <w:sz w:val="22"/>
          <w:szCs w:val="22"/>
        </w:rPr>
        <w:t xml:space="preserve"> that </w:t>
      </w:r>
      <w:r w:rsidR="007A0478" w:rsidRPr="00CF6333">
        <w:rPr>
          <w:rFonts w:ascii="Calibri" w:eastAsia="Calibri" w:hAnsi="Calibri"/>
          <w:sz w:val="22"/>
          <w:szCs w:val="22"/>
        </w:rPr>
        <w:t xml:space="preserve">seek to </w:t>
      </w:r>
      <w:r w:rsidRPr="00CF6333">
        <w:rPr>
          <w:rFonts w:ascii="Calibri" w:eastAsia="Calibri" w:hAnsi="Calibri"/>
          <w:sz w:val="22"/>
          <w:szCs w:val="22"/>
        </w:rPr>
        <w:t xml:space="preserve">foster a collaborative approach </w:t>
      </w:r>
      <w:r w:rsidR="007A0478" w:rsidRPr="00CF6333">
        <w:rPr>
          <w:rFonts w:ascii="Calibri" w:eastAsia="Calibri" w:hAnsi="Calibri"/>
          <w:sz w:val="22"/>
          <w:szCs w:val="22"/>
        </w:rPr>
        <w:t xml:space="preserve">to project </w:t>
      </w:r>
      <w:r w:rsidR="00CF6333">
        <w:rPr>
          <w:rFonts w:ascii="Calibri" w:eastAsia="Calibri" w:hAnsi="Calibri"/>
          <w:sz w:val="22"/>
          <w:szCs w:val="22"/>
        </w:rPr>
        <w:t>design</w:t>
      </w:r>
      <w:r w:rsidR="007A0478" w:rsidRPr="00CF6333">
        <w:rPr>
          <w:rFonts w:ascii="Calibri" w:eastAsia="Calibri" w:hAnsi="Calibri"/>
          <w:sz w:val="22"/>
          <w:szCs w:val="22"/>
        </w:rPr>
        <w:t xml:space="preserve"> and delivery </w:t>
      </w:r>
      <w:r w:rsidRPr="00CF6333">
        <w:rPr>
          <w:rFonts w:ascii="Calibri" w:eastAsia="Calibri" w:hAnsi="Calibri"/>
          <w:sz w:val="22"/>
          <w:szCs w:val="22"/>
        </w:rPr>
        <w:t>will be particularly welcome</w:t>
      </w:r>
      <w:r w:rsidR="00462DF2" w:rsidRPr="00CF6333">
        <w:rPr>
          <w:rFonts w:ascii="Calibri" w:eastAsia="Calibri" w:hAnsi="Calibri"/>
          <w:sz w:val="22"/>
          <w:szCs w:val="22"/>
        </w:rPr>
        <w:t>d</w:t>
      </w:r>
      <w:r w:rsidRPr="00CF6333">
        <w:rPr>
          <w:rFonts w:ascii="Calibri" w:eastAsia="Calibri" w:hAnsi="Calibri"/>
          <w:sz w:val="22"/>
          <w:szCs w:val="22"/>
        </w:rPr>
        <w:t>.</w:t>
      </w:r>
    </w:p>
    <w:p w:rsidR="00B863E1" w:rsidRPr="00B863E1" w:rsidRDefault="00B863E1" w:rsidP="00D506B8">
      <w:pPr>
        <w:pStyle w:val="ListParagraph"/>
        <w:numPr>
          <w:ilvl w:val="0"/>
          <w:numId w:val="8"/>
        </w:numPr>
        <w:spacing w:after="160" w:line="259" w:lineRule="auto"/>
        <w:rPr>
          <w:rFonts w:ascii="Calibri" w:eastAsia="Calibri" w:hAnsi="Calibri"/>
          <w:sz w:val="22"/>
          <w:szCs w:val="22"/>
        </w:rPr>
      </w:pPr>
      <w:r>
        <w:rPr>
          <w:rFonts w:ascii="Calibri" w:hAnsi="Calibri"/>
          <w:sz w:val="22"/>
          <w:szCs w:val="22"/>
        </w:rPr>
        <w:t>Applications should outline how proposed projects have been planned with students and or/their representatives and how they will be involved in the project implementation.</w:t>
      </w:r>
    </w:p>
    <w:p w:rsidR="007A0478" w:rsidRDefault="002F674B" w:rsidP="00D506B8">
      <w:pPr>
        <w:pStyle w:val="ListParagraph"/>
        <w:numPr>
          <w:ilvl w:val="0"/>
          <w:numId w:val="8"/>
        </w:numPr>
        <w:spacing w:after="160" w:line="259" w:lineRule="auto"/>
        <w:rPr>
          <w:rFonts w:ascii="Calibri" w:eastAsia="Calibri" w:hAnsi="Calibri"/>
          <w:sz w:val="22"/>
          <w:szCs w:val="22"/>
        </w:rPr>
      </w:pPr>
      <w:r w:rsidRPr="00D506B8">
        <w:rPr>
          <w:rFonts w:ascii="Calibri" w:eastAsia="Calibri" w:hAnsi="Calibri"/>
          <w:sz w:val="22"/>
          <w:szCs w:val="22"/>
        </w:rPr>
        <w:t>Applications should demonstrate maximum impact</w:t>
      </w:r>
      <w:r w:rsidR="00522EB9" w:rsidRPr="00D506B8">
        <w:rPr>
          <w:rFonts w:ascii="Calibri" w:eastAsia="Calibri" w:hAnsi="Calibri"/>
          <w:sz w:val="22"/>
          <w:szCs w:val="22"/>
        </w:rPr>
        <w:t xml:space="preserve"> on LSE students</w:t>
      </w:r>
      <w:r w:rsidRPr="00D506B8">
        <w:rPr>
          <w:rFonts w:ascii="Calibri" w:eastAsia="Calibri" w:hAnsi="Calibri"/>
          <w:sz w:val="22"/>
          <w:szCs w:val="22"/>
        </w:rPr>
        <w:t>,</w:t>
      </w:r>
      <w:r w:rsidR="00522EB9" w:rsidRPr="00D506B8">
        <w:rPr>
          <w:rFonts w:ascii="Calibri" w:eastAsia="Calibri" w:hAnsi="Calibri"/>
          <w:sz w:val="22"/>
          <w:szCs w:val="22"/>
        </w:rPr>
        <w:t xml:space="preserve"> </w:t>
      </w:r>
      <w:r w:rsidR="007A0478" w:rsidRPr="00D506B8">
        <w:rPr>
          <w:rFonts w:ascii="Calibri" w:eastAsia="Calibri" w:hAnsi="Calibri"/>
          <w:sz w:val="22"/>
          <w:szCs w:val="22"/>
        </w:rPr>
        <w:t>demonstrat</w:t>
      </w:r>
      <w:r w:rsidR="00522EB9" w:rsidRPr="00D506B8">
        <w:rPr>
          <w:rFonts w:ascii="Calibri" w:eastAsia="Calibri" w:hAnsi="Calibri"/>
          <w:sz w:val="22"/>
          <w:szCs w:val="22"/>
        </w:rPr>
        <w:t>ing</w:t>
      </w:r>
      <w:r w:rsidRPr="00D506B8">
        <w:rPr>
          <w:rFonts w:ascii="Calibri" w:eastAsia="Calibri" w:hAnsi="Calibri"/>
          <w:sz w:val="22"/>
          <w:szCs w:val="22"/>
        </w:rPr>
        <w:t xml:space="preserve"> </w:t>
      </w:r>
      <w:r w:rsidR="007A0478" w:rsidRPr="00D506B8">
        <w:rPr>
          <w:rFonts w:ascii="Calibri" w:eastAsia="Calibri" w:hAnsi="Calibri"/>
          <w:sz w:val="22"/>
          <w:szCs w:val="22"/>
        </w:rPr>
        <w:t xml:space="preserve">how completed projects will </w:t>
      </w:r>
      <w:r w:rsidR="00522EB9" w:rsidRPr="00CF6333">
        <w:rPr>
          <w:rFonts w:ascii="Calibri" w:eastAsia="Calibri" w:hAnsi="Calibri"/>
          <w:i/>
          <w:sz w:val="22"/>
          <w:szCs w:val="22"/>
        </w:rPr>
        <w:t>embed</w:t>
      </w:r>
      <w:r w:rsidR="00522EB9" w:rsidRPr="00D506B8">
        <w:rPr>
          <w:rFonts w:ascii="Calibri" w:eastAsia="Calibri" w:hAnsi="Calibri"/>
          <w:sz w:val="22"/>
          <w:szCs w:val="22"/>
        </w:rPr>
        <w:t xml:space="preserve"> </w:t>
      </w:r>
      <w:r w:rsidR="00CF6333">
        <w:rPr>
          <w:rFonts w:ascii="Calibri" w:eastAsia="Calibri" w:hAnsi="Calibri"/>
          <w:sz w:val="22"/>
          <w:szCs w:val="22"/>
        </w:rPr>
        <w:t>the new developments</w:t>
      </w:r>
      <w:r w:rsidR="00522EB9" w:rsidRPr="00D506B8">
        <w:rPr>
          <w:rFonts w:ascii="Calibri" w:eastAsia="Calibri" w:hAnsi="Calibri"/>
          <w:sz w:val="22"/>
          <w:szCs w:val="22"/>
        </w:rPr>
        <w:t xml:space="preserve"> so that they improve the experiences of future students.</w:t>
      </w:r>
    </w:p>
    <w:p w:rsidR="00F91E27" w:rsidRPr="00D506B8" w:rsidRDefault="00F91E27" w:rsidP="00F91E27">
      <w:pPr>
        <w:pStyle w:val="ListParagraph"/>
        <w:numPr>
          <w:ilvl w:val="0"/>
          <w:numId w:val="8"/>
        </w:numPr>
        <w:spacing w:after="160" w:line="259" w:lineRule="auto"/>
        <w:rPr>
          <w:rFonts w:ascii="Calibri" w:eastAsia="Calibri" w:hAnsi="Calibri"/>
          <w:sz w:val="22"/>
          <w:szCs w:val="22"/>
        </w:rPr>
      </w:pPr>
      <w:r w:rsidRPr="00D506B8">
        <w:rPr>
          <w:rFonts w:ascii="Calibri" w:eastAsia="Calibri" w:hAnsi="Calibri"/>
          <w:sz w:val="22"/>
          <w:szCs w:val="22"/>
        </w:rPr>
        <w:t xml:space="preserve">The </w:t>
      </w:r>
      <w:r w:rsidR="00B64C97">
        <w:rPr>
          <w:rFonts w:ascii="Calibri" w:eastAsia="Calibri" w:hAnsi="Calibri"/>
          <w:sz w:val="22"/>
          <w:szCs w:val="22"/>
        </w:rPr>
        <w:t>Eden</w:t>
      </w:r>
      <w:r>
        <w:rPr>
          <w:rFonts w:ascii="Calibri" w:eastAsia="Calibri" w:hAnsi="Calibri"/>
          <w:sz w:val="22"/>
          <w:szCs w:val="22"/>
        </w:rPr>
        <w:t xml:space="preserve"> Centre</w:t>
      </w:r>
      <w:r w:rsidRPr="00D506B8">
        <w:rPr>
          <w:rFonts w:ascii="Calibri" w:eastAsia="Calibri" w:hAnsi="Calibri"/>
          <w:sz w:val="22"/>
          <w:szCs w:val="22"/>
        </w:rPr>
        <w:t xml:space="preserve"> will be able to provide advice if </w:t>
      </w:r>
      <w:proofErr w:type="gramStart"/>
      <w:r w:rsidRPr="00D506B8">
        <w:rPr>
          <w:rFonts w:ascii="Calibri" w:eastAsia="Calibri" w:hAnsi="Calibri"/>
          <w:sz w:val="22"/>
          <w:szCs w:val="22"/>
        </w:rPr>
        <w:t>required, and</w:t>
      </w:r>
      <w:proofErr w:type="gramEnd"/>
      <w:r w:rsidRPr="00D506B8">
        <w:rPr>
          <w:rFonts w:ascii="Calibri" w:eastAsia="Calibri" w:hAnsi="Calibri"/>
          <w:sz w:val="22"/>
          <w:szCs w:val="22"/>
        </w:rPr>
        <w:t xml:space="preserve"> facilitate linkages to other parts of the School as pertinent to delivering the project.</w:t>
      </w:r>
    </w:p>
    <w:p w:rsidR="002F674B" w:rsidRPr="00D506B8" w:rsidRDefault="002F674B" w:rsidP="00D506B8">
      <w:pPr>
        <w:pStyle w:val="ListParagraph"/>
        <w:numPr>
          <w:ilvl w:val="0"/>
          <w:numId w:val="8"/>
        </w:numPr>
        <w:spacing w:after="160" w:line="259" w:lineRule="auto"/>
        <w:rPr>
          <w:rFonts w:ascii="Calibri" w:eastAsia="Calibri" w:hAnsi="Calibri"/>
          <w:sz w:val="22"/>
          <w:szCs w:val="22"/>
        </w:rPr>
      </w:pPr>
      <w:r w:rsidRPr="00D506B8">
        <w:rPr>
          <w:rFonts w:ascii="Calibri" w:eastAsia="Calibri" w:hAnsi="Calibri"/>
          <w:sz w:val="22"/>
          <w:szCs w:val="22"/>
        </w:rPr>
        <w:t xml:space="preserve">All administrative and resource requirements for the successful delivery of the proposal should be considered and </w:t>
      </w:r>
      <w:r w:rsidR="007A0478" w:rsidRPr="00D506B8">
        <w:rPr>
          <w:rFonts w:ascii="Calibri" w:eastAsia="Calibri" w:hAnsi="Calibri"/>
          <w:sz w:val="22"/>
          <w:szCs w:val="22"/>
        </w:rPr>
        <w:t xml:space="preserve">must be </w:t>
      </w:r>
      <w:r w:rsidRPr="00D506B8">
        <w:rPr>
          <w:rFonts w:ascii="Calibri" w:eastAsia="Calibri" w:hAnsi="Calibri"/>
          <w:sz w:val="22"/>
          <w:szCs w:val="22"/>
        </w:rPr>
        <w:t>outlined in the application form</w:t>
      </w:r>
      <w:r w:rsidR="007A0478" w:rsidRPr="00D506B8">
        <w:rPr>
          <w:rFonts w:ascii="Calibri" w:eastAsia="Calibri" w:hAnsi="Calibri"/>
          <w:sz w:val="22"/>
          <w:szCs w:val="22"/>
        </w:rPr>
        <w:t>, including where</w:t>
      </w:r>
      <w:r w:rsidRPr="00D506B8">
        <w:rPr>
          <w:rFonts w:ascii="Calibri" w:eastAsia="Calibri" w:hAnsi="Calibri"/>
          <w:sz w:val="22"/>
          <w:szCs w:val="22"/>
        </w:rPr>
        <w:t xml:space="preserve"> existing budgets will be used, or </w:t>
      </w:r>
      <w:r w:rsidR="007A0478" w:rsidRPr="00D506B8">
        <w:rPr>
          <w:rFonts w:ascii="Calibri" w:eastAsia="Calibri" w:hAnsi="Calibri"/>
          <w:sz w:val="22"/>
          <w:szCs w:val="22"/>
        </w:rPr>
        <w:t>where any</w:t>
      </w:r>
      <w:r w:rsidRPr="00D506B8">
        <w:rPr>
          <w:rFonts w:ascii="Calibri" w:eastAsia="Calibri" w:hAnsi="Calibri"/>
          <w:sz w:val="22"/>
          <w:szCs w:val="22"/>
        </w:rPr>
        <w:t xml:space="preserve"> other funds </w:t>
      </w:r>
      <w:r w:rsidR="007A0478" w:rsidRPr="00D506B8">
        <w:rPr>
          <w:rFonts w:ascii="Calibri" w:eastAsia="Calibri" w:hAnsi="Calibri"/>
          <w:sz w:val="22"/>
          <w:szCs w:val="22"/>
        </w:rPr>
        <w:t xml:space="preserve">are </w:t>
      </w:r>
      <w:r w:rsidRPr="00D506B8">
        <w:rPr>
          <w:rFonts w:ascii="Calibri" w:eastAsia="Calibri" w:hAnsi="Calibri"/>
          <w:sz w:val="22"/>
          <w:szCs w:val="22"/>
        </w:rPr>
        <w:t>being applied for.</w:t>
      </w:r>
    </w:p>
    <w:p w:rsidR="002F674B" w:rsidRPr="00D506B8" w:rsidRDefault="002F674B" w:rsidP="00D506B8">
      <w:pPr>
        <w:pStyle w:val="ListParagraph"/>
        <w:numPr>
          <w:ilvl w:val="0"/>
          <w:numId w:val="8"/>
        </w:numPr>
        <w:spacing w:after="160" w:line="259" w:lineRule="auto"/>
        <w:rPr>
          <w:rFonts w:ascii="Calibri" w:eastAsia="Calibri" w:hAnsi="Calibri"/>
          <w:sz w:val="22"/>
          <w:szCs w:val="22"/>
        </w:rPr>
      </w:pPr>
      <w:r w:rsidRPr="00D506B8">
        <w:rPr>
          <w:rFonts w:ascii="Calibri" w:eastAsia="Calibri" w:hAnsi="Calibri"/>
          <w:sz w:val="22"/>
          <w:szCs w:val="22"/>
        </w:rPr>
        <w:t xml:space="preserve">All applications must have a named lead </w:t>
      </w:r>
      <w:r w:rsidR="00462DF2" w:rsidRPr="00D506B8">
        <w:rPr>
          <w:rFonts w:ascii="Calibri" w:eastAsia="Calibri" w:hAnsi="Calibri"/>
          <w:sz w:val="22"/>
          <w:szCs w:val="22"/>
        </w:rPr>
        <w:t xml:space="preserve">(Project Lead) </w:t>
      </w:r>
      <w:r w:rsidRPr="00D506B8">
        <w:rPr>
          <w:rFonts w:ascii="Calibri" w:eastAsia="Calibri" w:hAnsi="Calibri"/>
          <w:sz w:val="22"/>
          <w:szCs w:val="22"/>
        </w:rPr>
        <w:t>who will be the main point of contact between the</w:t>
      </w:r>
      <w:r w:rsidR="00B64C97">
        <w:rPr>
          <w:rFonts w:ascii="Calibri" w:eastAsia="Calibri" w:hAnsi="Calibri"/>
          <w:sz w:val="22"/>
          <w:szCs w:val="22"/>
        </w:rPr>
        <w:t xml:space="preserve"> Eden Centre</w:t>
      </w:r>
      <w:r w:rsidRPr="00D506B8">
        <w:rPr>
          <w:rFonts w:ascii="Calibri" w:eastAsia="Calibri" w:hAnsi="Calibri"/>
          <w:sz w:val="22"/>
          <w:szCs w:val="22"/>
        </w:rPr>
        <w:t xml:space="preserve"> and the project team.</w:t>
      </w:r>
    </w:p>
    <w:p w:rsidR="002F674B" w:rsidRPr="00D506B8" w:rsidRDefault="002F674B" w:rsidP="00D506B8">
      <w:pPr>
        <w:pStyle w:val="ListParagraph"/>
        <w:numPr>
          <w:ilvl w:val="0"/>
          <w:numId w:val="8"/>
        </w:numPr>
        <w:spacing w:after="160" w:line="259" w:lineRule="auto"/>
        <w:rPr>
          <w:rFonts w:ascii="Calibri" w:eastAsia="Calibri" w:hAnsi="Calibri"/>
          <w:sz w:val="22"/>
          <w:szCs w:val="22"/>
        </w:rPr>
      </w:pPr>
      <w:r w:rsidRPr="00D506B8">
        <w:rPr>
          <w:rFonts w:ascii="Calibri" w:eastAsia="Calibri" w:hAnsi="Calibri"/>
          <w:sz w:val="22"/>
          <w:szCs w:val="22"/>
        </w:rPr>
        <w:t>The lead contact will also be responsible for producing an annual update at the end of each academic year</w:t>
      </w:r>
      <w:r w:rsidR="00EF3E65">
        <w:rPr>
          <w:rFonts w:ascii="Calibri" w:eastAsia="Calibri" w:hAnsi="Calibri"/>
          <w:sz w:val="22"/>
          <w:szCs w:val="22"/>
        </w:rPr>
        <w:t xml:space="preserve"> (maximum 2 pages)</w:t>
      </w:r>
      <w:r w:rsidRPr="00D506B8">
        <w:rPr>
          <w:rFonts w:ascii="Calibri" w:eastAsia="Calibri" w:hAnsi="Calibri"/>
          <w:sz w:val="22"/>
          <w:szCs w:val="22"/>
        </w:rPr>
        <w:t xml:space="preserve"> and a final report at the end of the project</w:t>
      </w:r>
      <w:r w:rsidR="00EF3E65">
        <w:rPr>
          <w:rFonts w:ascii="Calibri" w:eastAsia="Calibri" w:hAnsi="Calibri"/>
          <w:sz w:val="22"/>
          <w:szCs w:val="22"/>
        </w:rPr>
        <w:t xml:space="preserve"> if the project </w:t>
      </w:r>
      <w:r w:rsidR="00A855DC">
        <w:rPr>
          <w:rFonts w:ascii="Calibri" w:eastAsia="Calibri" w:hAnsi="Calibri"/>
          <w:sz w:val="22"/>
          <w:szCs w:val="22"/>
        </w:rPr>
        <w:t>extends beyond one year (maximum 2 pages).</w:t>
      </w:r>
    </w:p>
    <w:p w:rsidR="002F674B" w:rsidRPr="00D506B8" w:rsidRDefault="002F674B" w:rsidP="00D506B8">
      <w:pPr>
        <w:pStyle w:val="ListParagraph"/>
        <w:numPr>
          <w:ilvl w:val="0"/>
          <w:numId w:val="8"/>
        </w:numPr>
        <w:spacing w:after="160" w:line="259" w:lineRule="auto"/>
        <w:rPr>
          <w:rFonts w:ascii="Calibri" w:eastAsia="Calibri" w:hAnsi="Calibri"/>
          <w:sz w:val="22"/>
          <w:szCs w:val="22"/>
        </w:rPr>
      </w:pPr>
      <w:r w:rsidRPr="00D506B8">
        <w:rPr>
          <w:rFonts w:ascii="Calibri" w:eastAsia="Calibri" w:hAnsi="Calibri"/>
          <w:sz w:val="22"/>
          <w:szCs w:val="22"/>
        </w:rPr>
        <w:t xml:space="preserve">All applications must have </w:t>
      </w:r>
      <w:r w:rsidRPr="00D506B8">
        <w:rPr>
          <w:rFonts w:ascii="Calibri" w:eastAsia="Calibri" w:hAnsi="Calibri"/>
          <w:sz w:val="22"/>
          <w:szCs w:val="22"/>
          <w:u w:val="single"/>
        </w:rPr>
        <w:t>detailed budget plans</w:t>
      </w:r>
      <w:r w:rsidRPr="00D506B8">
        <w:rPr>
          <w:rFonts w:ascii="Calibri" w:eastAsia="Calibri" w:hAnsi="Calibri"/>
          <w:sz w:val="22"/>
          <w:szCs w:val="22"/>
        </w:rPr>
        <w:t>. Projects that span more than one year must have the costs broken down per year.</w:t>
      </w:r>
    </w:p>
    <w:p w:rsidR="002F674B" w:rsidRPr="00D506B8" w:rsidRDefault="002F674B" w:rsidP="00D506B8">
      <w:pPr>
        <w:pStyle w:val="ListParagraph"/>
        <w:numPr>
          <w:ilvl w:val="0"/>
          <w:numId w:val="8"/>
        </w:numPr>
        <w:spacing w:after="160" w:line="259" w:lineRule="auto"/>
        <w:rPr>
          <w:rFonts w:ascii="Calibri" w:eastAsia="Calibri" w:hAnsi="Calibri"/>
          <w:sz w:val="22"/>
          <w:szCs w:val="22"/>
        </w:rPr>
      </w:pPr>
      <w:r w:rsidRPr="00D506B8">
        <w:rPr>
          <w:rFonts w:ascii="Calibri" w:eastAsia="Calibri" w:hAnsi="Calibri"/>
          <w:sz w:val="22"/>
          <w:szCs w:val="22"/>
        </w:rPr>
        <w:t xml:space="preserve">The lead contact is also </w:t>
      </w:r>
      <w:r w:rsidR="00B86A9F" w:rsidRPr="00D506B8">
        <w:rPr>
          <w:rFonts w:ascii="Calibri" w:eastAsia="Calibri" w:hAnsi="Calibri"/>
          <w:sz w:val="22"/>
          <w:szCs w:val="22"/>
        </w:rPr>
        <w:t>responsible</w:t>
      </w:r>
      <w:r w:rsidRPr="00D506B8">
        <w:rPr>
          <w:rFonts w:ascii="Calibri" w:eastAsia="Calibri" w:hAnsi="Calibri"/>
          <w:sz w:val="22"/>
          <w:szCs w:val="22"/>
        </w:rPr>
        <w:t xml:space="preserve"> for consulting HR, when employing project staff, to ensure recruitment is carried out in accordance with the relevant HR policies and procedures.</w:t>
      </w:r>
    </w:p>
    <w:p w:rsidR="002F674B" w:rsidRPr="00D506B8" w:rsidRDefault="00FE074A" w:rsidP="00D506B8">
      <w:pPr>
        <w:pStyle w:val="ListParagraph"/>
        <w:numPr>
          <w:ilvl w:val="0"/>
          <w:numId w:val="8"/>
        </w:numPr>
        <w:spacing w:after="160" w:line="259" w:lineRule="auto"/>
        <w:rPr>
          <w:rFonts w:ascii="Calibri" w:eastAsia="Calibri" w:hAnsi="Calibri"/>
          <w:sz w:val="22"/>
          <w:szCs w:val="22"/>
        </w:rPr>
      </w:pPr>
      <w:r>
        <w:rPr>
          <w:rFonts w:ascii="Calibri" w:eastAsia="Calibri" w:hAnsi="Calibri"/>
          <w:sz w:val="22"/>
          <w:szCs w:val="22"/>
        </w:rPr>
        <w:lastRenderedPageBreak/>
        <w:t xml:space="preserve">Where appropriate additional colleagues from </w:t>
      </w:r>
      <w:r w:rsidR="008F7D38" w:rsidRPr="00D506B8">
        <w:rPr>
          <w:rFonts w:ascii="Calibri" w:eastAsia="Calibri" w:hAnsi="Calibri"/>
          <w:sz w:val="22"/>
          <w:szCs w:val="22"/>
        </w:rPr>
        <w:t>Professional Service Division</w:t>
      </w:r>
      <w:r>
        <w:rPr>
          <w:rFonts w:ascii="Calibri" w:eastAsia="Calibri" w:hAnsi="Calibri"/>
          <w:sz w:val="22"/>
          <w:szCs w:val="22"/>
        </w:rPr>
        <w:t>s or other academic departments</w:t>
      </w:r>
      <w:r w:rsidR="002F674B" w:rsidRPr="00D506B8">
        <w:rPr>
          <w:rFonts w:ascii="Calibri" w:eastAsia="Calibri" w:hAnsi="Calibri"/>
          <w:sz w:val="22"/>
          <w:szCs w:val="22"/>
        </w:rPr>
        <w:t xml:space="preserve"> may be attached to successful application</w:t>
      </w:r>
      <w:r>
        <w:rPr>
          <w:rFonts w:ascii="Calibri" w:eastAsia="Calibri" w:hAnsi="Calibri"/>
          <w:sz w:val="22"/>
          <w:szCs w:val="22"/>
        </w:rPr>
        <w:t>s</w:t>
      </w:r>
      <w:r w:rsidR="002F674B" w:rsidRPr="00D506B8">
        <w:rPr>
          <w:rFonts w:ascii="Calibri" w:eastAsia="Calibri" w:hAnsi="Calibri"/>
          <w:sz w:val="22"/>
          <w:szCs w:val="22"/>
        </w:rPr>
        <w:t xml:space="preserve"> </w:t>
      </w:r>
      <w:r>
        <w:rPr>
          <w:rFonts w:ascii="Calibri" w:eastAsia="Calibri" w:hAnsi="Calibri"/>
          <w:sz w:val="22"/>
          <w:szCs w:val="22"/>
        </w:rPr>
        <w:t xml:space="preserve">to share expertise and provide support </w:t>
      </w:r>
      <w:r w:rsidR="001E3E7D">
        <w:rPr>
          <w:rFonts w:ascii="Calibri" w:eastAsia="Calibri" w:hAnsi="Calibri"/>
          <w:sz w:val="22"/>
          <w:szCs w:val="22"/>
        </w:rPr>
        <w:t>with deli</w:t>
      </w:r>
      <w:r>
        <w:rPr>
          <w:rFonts w:ascii="Calibri" w:eastAsia="Calibri" w:hAnsi="Calibri"/>
          <w:sz w:val="22"/>
          <w:szCs w:val="22"/>
        </w:rPr>
        <w:t>very</w:t>
      </w:r>
      <w:r w:rsidR="002F674B" w:rsidRPr="00D506B8">
        <w:rPr>
          <w:rFonts w:ascii="Calibri" w:eastAsia="Calibri" w:hAnsi="Calibri"/>
          <w:sz w:val="22"/>
          <w:szCs w:val="22"/>
        </w:rPr>
        <w:t>.</w:t>
      </w:r>
    </w:p>
    <w:p w:rsidR="002F674B" w:rsidRDefault="002F674B" w:rsidP="00D506B8">
      <w:pPr>
        <w:pStyle w:val="ListParagraph"/>
        <w:numPr>
          <w:ilvl w:val="0"/>
          <w:numId w:val="8"/>
        </w:numPr>
        <w:rPr>
          <w:rFonts w:ascii="Calibri" w:eastAsia="Calibri" w:hAnsi="Calibri"/>
          <w:sz w:val="22"/>
          <w:szCs w:val="22"/>
        </w:rPr>
      </w:pPr>
      <w:r w:rsidRPr="00D506B8">
        <w:rPr>
          <w:rFonts w:ascii="Calibri" w:eastAsia="Calibri" w:hAnsi="Calibri"/>
          <w:sz w:val="22"/>
          <w:szCs w:val="22"/>
        </w:rPr>
        <w:t>All successful applicants must agree to basic information sharing within the School, including, but not limited to, the dissemination of any updates, impact assessments, case studies/</w:t>
      </w:r>
      <w:r w:rsidR="00F1672D">
        <w:rPr>
          <w:rFonts w:ascii="Calibri" w:eastAsia="Calibri" w:hAnsi="Calibri"/>
          <w:sz w:val="22"/>
          <w:szCs w:val="22"/>
        </w:rPr>
        <w:t xml:space="preserve">good </w:t>
      </w:r>
      <w:r w:rsidRPr="00D506B8">
        <w:rPr>
          <w:rFonts w:ascii="Calibri" w:eastAsia="Calibri" w:hAnsi="Calibri"/>
          <w:sz w:val="22"/>
          <w:szCs w:val="22"/>
        </w:rPr>
        <w:t>practice guides/lessons learned/stories and blog posts that may come out of the proposed activity.</w:t>
      </w:r>
    </w:p>
    <w:p w:rsidR="00B52DC4" w:rsidRPr="00D506B8" w:rsidRDefault="00B52DC4" w:rsidP="00D506B8">
      <w:pPr>
        <w:pStyle w:val="ListParagraph"/>
        <w:numPr>
          <w:ilvl w:val="0"/>
          <w:numId w:val="8"/>
        </w:numPr>
        <w:rPr>
          <w:rFonts w:ascii="Calibri" w:eastAsia="Calibri" w:hAnsi="Calibri"/>
          <w:sz w:val="22"/>
          <w:szCs w:val="22"/>
        </w:rPr>
      </w:pPr>
      <w:r>
        <w:rPr>
          <w:rFonts w:ascii="Calibri" w:eastAsia="Calibri" w:hAnsi="Calibri"/>
          <w:sz w:val="22"/>
          <w:szCs w:val="22"/>
        </w:rPr>
        <w:t xml:space="preserve">In certain circumstances, out of cycle </w:t>
      </w:r>
      <w:r w:rsidR="0048496A">
        <w:rPr>
          <w:rFonts w:ascii="Calibri" w:eastAsia="Calibri" w:hAnsi="Calibri"/>
          <w:sz w:val="22"/>
          <w:szCs w:val="22"/>
        </w:rPr>
        <w:t>applications, which are closely aligned with LSE strategic priorities,</w:t>
      </w:r>
      <w:r>
        <w:rPr>
          <w:rFonts w:ascii="Calibri" w:eastAsia="Calibri" w:hAnsi="Calibri"/>
          <w:sz w:val="22"/>
          <w:szCs w:val="22"/>
        </w:rPr>
        <w:t xml:space="preserve"> will also be welcomed. </w:t>
      </w:r>
    </w:p>
    <w:p w:rsidR="002F674B" w:rsidRDefault="002F674B" w:rsidP="002F674B">
      <w:pPr>
        <w:rPr>
          <w:rFonts w:ascii="Calibri" w:eastAsia="Calibri" w:hAnsi="Calibri"/>
          <w:sz w:val="22"/>
          <w:szCs w:val="22"/>
        </w:rPr>
      </w:pPr>
    </w:p>
    <w:p w:rsidR="00045367" w:rsidRPr="00865881" w:rsidRDefault="00045367" w:rsidP="002F674B">
      <w:pPr>
        <w:rPr>
          <w:rFonts w:asciiTheme="minorHAnsi" w:hAnsiTheme="minorHAnsi"/>
          <w:sz w:val="22"/>
          <w:szCs w:val="22"/>
        </w:rPr>
      </w:pPr>
      <w:r>
        <w:rPr>
          <w:rFonts w:asciiTheme="minorHAnsi" w:hAnsiTheme="minorHAnsi"/>
          <w:sz w:val="22"/>
          <w:szCs w:val="22"/>
        </w:rPr>
        <w:t>This</w:t>
      </w:r>
      <w:r w:rsidRPr="00865881">
        <w:rPr>
          <w:rFonts w:asciiTheme="minorHAnsi" w:hAnsiTheme="minorHAnsi"/>
          <w:sz w:val="22"/>
          <w:szCs w:val="22"/>
        </w:rPr>
        <w:t xml:space="preserve"> information can</w:t>
      </w:r>
      <w:r>
        <w:rPr>
          <w:rFonts w:asciiTheme="minorHAnsi" w:hAnsiTheme="minorHAnsi"/>
          <w:sz w:val="22"/>
          <w:szCs w:val="22"/>
        </w:rPr>
        <w:t xml:space="preserve"> also</w:t>
      </w:r>
      <w:r w:rsidRPr="00865881">
        <w:rPr>
          <w:rFonts w:asciiTheme="minorHAnsi" w:hAnsiTheme="minorHAnsi"/>
          <w:sz w:val="22"/>
          <w:szCs w:val="22"/>
        </w:rPr>
        <w:t xml:space="preserve"> be found</w:t>
      </w:r>
      <w:r w:rsidR="001C43D5">
        <w:rPr>
          <w:rFonts w:asciiTheme="minorHAnsi" w:hAnsiTheme="minorHAnsi"/>
          <w:sz w:val="22"/>
          <w:szCs w:val="22"/>
        </w:rPr>
        <w:t xml:space="preserve">, along with </w:t>
      </w:r>
      <w:r w:rsidR="002F674B">
        <w:rPr>
          <w:rFonts w:asciiTheme="minorHAnsi" w:hAnsiTheme="minorHAnsi"/>
          <w:sz w:val="22"/>
          <w:szCs w:val="22"/>
        </w:rPr>
        <w:t xml:space="preserve">the </w:t>
      </w:r>
      <w:r w:rsidR="001C43D5">
        <w:rPr>
          <w:rFonts w:asciiTheme="minorHAnsi" w:hAnsiTheme="minorHAnsi"/>
          <w:sz w:val="22"/>
          <w:szCs w:val="22"/>
        </w:rPr>
        <w:t>downloadable guidelines and application form,</w:t>
      </w:r>
      <w:r w:rsidRPr="00865881">
        <w:rPr>
          <w:rFonts w:asciiTheme="minorHAnsi" w:hAnsiTheme="minorHAnsi"/>
          <w:sz w:val="22"/>
          <w:szCs w:val="22"/>
        </w:rPr>
        <w:t xml:space="preserve"> </w:t>
      </w:r>
      <w:r w:rsidR="001C43D5">
        <w:rPr>
          <w:rFonts w:asciiTheme="minorHAnsi" w:hAnsiTheme="minorHAnsi"/>
          <w:sz w:val="22"/>
          <w:szCs w:val="22"/>
        </w:rPr>
        <w:t>on the</w:t>
      </w:r>
      <w:r w:rsidRPr="00865881">
        <w:rPr>
          <w:rFonts w:asciiTheme="minorHAnsi" w:hAnsiTheme="minorHAnsi"/>
          <w:sz w:val="22"/>
          <w:szCs w:val="22"/>
        </w:rPr>
        <w:t xml:space="preserve"> </w:t>
      </w:r>
      <w:r w:rsidR="00843116">
        <w:rPr>
          <w:rFonts w:asciiTheme="minorHAnsi" w:hAnsiTheme="minorHAnsi"/>
          <w:sz w:val="22"/>
          <w:szCs w:val="22"/>
        </w:rPr>
        <w:t>Education</w:t>
      </w:r>
      <w:r w:rsidRPr="002F674B">
        <w:rPr>
          <w:rFonts w:asciiTheme="minorHAnsi" w:hAnsiTheme="minorHAnsi"/>
          <w:sz w:val="22"/>
          <w:szCs w:val="22"/>
        </w:rPr>
        <w:t xml:space="preserve"> Fund</w:t>
      </w:r>
      <w:r w:rsidR="00843116">
        <w:rPr>
          <w:rFonts w:asciiTheme="minorHAnsi" w:hAnsiTheme="minorHAnsi"/>
          <w:sz w:val="22"/>
          <w:szCs w:val="22"/>
        </w:rPr>
        <w:t>ing</w:t>
      </w:r>
      <w:r w:rsidRPr="002F674B">
        <w:rPr>
          <w:rFonts w:asciiTheme="minorHAnsi" w:hAnsiTheme="minorHAnsi"/>
          <w:sz w:val="22"/>
          <w:szCs w:val="22"/>
        </w:rPr>
        <w:t xml:space="preserve"> web page</w:t>
      </w:r>
      <w:r w:rsidRPr="00865881">
        <w:rPr>
          <w:rFonts w:asciiTheme="minorHAnsi" w:hAnsiTheme="minorHAnsi"/>
          <w:sz w:val="22"/>
          <w:szCs w:val="22"/>
        </w:rPr>
        <w:t>.</w:t>
      </w:r>
      <w:r w:rsidR="002F674B">
        <w:rPr>
          <w:rFonts w:asciiTheme="minorHAnsi" w:hAnsiTheme="minorHAnsi"/>
          <w:sz w:val="22"/>
          <w:szCs w:val="22"/>
        </w:rPr>
        <w:t xml:space="preserve"> </w:t>
      </w:r>
      <w:r w:rsidR="002F674B" w:rsidRPr="00DE520A">
        <w:rPr>
          <w:rFonts w:asciiTheme="minorHAnsi" w:hAnsiTheme="minorHAnsi"/>
          <w:sz w:val="22"/>
          <w:szCs w:val="22"/>
        </w:rPr>
        <w:t>[</w:t>
      </w:r>
      <w:hyperlink r:id="rId8" w:history="1">
        <w:r w:rsidR="00843116" w:rsidRPr="00006ABC">
          <w:rPr>
            <w:rStyle w:val="Hyperlink"/>
            <w:rFonts w:asciiTheme="minorHAnsi" w:hAnsiTheme="minorHAnsi"/>
            <w:sz w:val="22"/>
            <w:szCs w:val="22"/>
          </w:rPr>
          <w:t>https://info.lse.ac.uk/staff/education/Funding</w:t>
        </w:r>
      </w:hyperlink>
      <w:r w:rsidR="002F674B" w:rsidRPr="00DE520A">
        <w:rPr>
          <w:rFonts w:asciiTheme="minorHAnsi" w:hAnsiTheme="minorHAnsi"/>
          <w:sz w:val="22"/>
          <w:szCs w:val="22"/>
        </w:rPr>
        <w:t>]</w:t>
      </w:r>
    </w:p>
    <w:p w:rsidR="00DE51F6" w:rsidRPr="00865881" w:rsidRDefault="00DE51F6">
      <w:pPr>
        <w:rPr>
          <w:rFonts w:asciiTheme="minorHAnsi" w:hAnsiTheme="minorHAnsi"/>
          <w:sz w:val="22"/>
          <w:szCs w:val="22"/>
        </w:rPr>
      </w:pPr>
    </w:p>
    <w:p w:rsidR="009A1E7B" w:rsidRDefault="009A1E7B" w:rsidP="00D62503">
      <w:pPr>
        <w:rPr>
          <w:rFonts w:asciiTheme="minorHAnsi" w:hAnsiTheme="minorHAnsi"/>
          <w:b/>
        </w:rPr>
      </w:pPr>
    </w:p>
    <w:p w:rsidR="00D62503" w:rsidRDefault="00843116" w:rsidP="00D62503">
      <w:pPr>
        <w:rPr>
          <w:rFonts w:asciiTheme="minorHAnsi" w:hAnsiTheme="minorHAnsi"/>
        </w:rPr>
      </w:pPr>
      <w:r>
        <w:rPr>
          <w:rFonts w:asciiTheme="minorHAnsi" w:hAnsiTheme="minorHAnsi"/>
          <w:b/>
        </w:rPr>
        <w:t>Process for 201</w:t>
      </w:r>
      <w:r w:rsidR="00006ABC">
        <w:rPr>
          <w:rFonts w:asciiTheme="minorHAnsi" w:hAnsiTheme="minorHAnsi"/>
          <w:b/>
        </w:rPr>
        <w:t>9</w:t>
      </w:r>
      <w:r>
        <w:rPr>
          <w:rFonts w:asciiTheme="minorHAnsi" w:hAnsiTheme="minorHAnsi"/>
          <w:b/>
        </w:rPr>
        <w:t>/</w:t>
      </w:r>
      <w:r w:rsidR="00006ABC">
        <w:rPr>
          <w:rFonts w:asciiTheme="minorHAnsi" w:hAnsiTheme="minorHAnsi"/>
          <w:b/>
        </w:rPr>
        <w:t>20</w:t>
      </w:r>
    </w:p>
    <w:p w:rsidR="00D62503" w:rsidRPr="00384BA0" w:rsidRDefault="00D62503" w:rsidP="00D62503">
      <w:pPr>
        <w:rPr>
          <w:rFonts w:asciiTheme="minorHAnsi" w:hAnsiTheme="minorHAnsi"/>
          <w:b/>
          <w:sz w:val="22"/>
          <w:szCs w:val="22"/>
        </w:rPr>
      </w:pPr>
    </w:p>
    <w:tbl>
      <w:tblPr>
        <w:tblStyle w:val="TableGrid"/>
        <w:tblW w:w="5855" w:type="dxa"/>
        <w:tblInd w:w="-5" w:type="dxa"/>
        <w:tblLook w:val="04A0" w:firstRow="1" w:lastRow="0" w:firstColumn="1" w:lastColumn="0" w:noHBand="0" w:noVBand="1"/>
      </w:tblPr>
      <w:tblGrid>
        <w:gridCol w:w="3686"/>
        <w:gridCol w:w="2169"/>
      </w:tblGrid>
      <w:tr w:rsidR="00AA361F" w:rsidRPr="00384BA0" w:rsidTr="00AA361F">
        <w:trPr>
          <w:trHeight w:val="424"/>
        </w:trPr>
        <w:tc>
          <w:tcPr>
            <w:tcW w:w="3686" w:type="dxa"/>
            <w:tcBorders>
              <w:top w:val="single" w:sz="4" w:space="0" w:color="auto"/>
            </w:tcBorders>
            <w:shd w:val="clear" w:color="auto" w:fill="F2F2F2" w:themeFill="background1" w:themeFillShade="F2"/>
          </w:tcPr>
          <w:p w:rsidR="00AA361F" w:rsidRPr="00384BA0" w:rsidRDefault="00AA361F" w:rsidP="00CD6368">
            <w:pPr>
              <w:rPr>
                <w:rFonts w:asciiTheme="minorHAnsi" w:hAnsiTheme="minorHAnsi"/>
                <w:b/>
                <w:sz w:val="22"/>
                <w:szCs w:val="22"/>
              </w:rPr>
            </w:pPr>
            <w:r w:rsidRPr="00384BA0">
              <w:rPr>
                <w:rFonts w:asciiTheme="minorHAnsi" w:hAnsiTheme="minorHAnsi"/>
                <w:b/>
                <w:sz w:val="22"/>
                <w:szCs w:val="22"/>
              </w:rPr>
              <w:t>Activity</w:t>
            </w:r>
          </w:p>
        </w:tc>
        <w:tc>
          <w:tcPr>
            <w:tcW w:w="2169" w:type="dxa"/>
            <w:tcBorders>
              <w:top w:val="single" w:sz="4" w:space="0" w:color="auto"/>
            </w:tcBorders>
            <w:shd w:val="clear" w:color="auto" w:fill="F2F2F2" w:themeFill="background1" w:themeFillShade="F2"/>
          </w:tcPr>
          <w:p w:rsidR="00AA361F" w:rsidRPr="00384BA0" w:rsidRDefault="00AA361F" w:rsidP="00CD6368">
            <w:pPr>
              <w:rPr>
                <w:rFonts w:asciiTheme="minorHAnsi" w:hAnsiTheme="minorHAnsi"/>
                <w:b/>
                <w:sz w:val="22"/>
                <w:szCs w:val="22"/>
              </w:rPr>
            </w:pPr>
            <w:r w:rsidRPr="00384BA0">
              <w:rPr>
                <w:rFonts w:asciiTheme="minorHAnsi" w:hAnsiTheme="minorHAnsi"/>
                <w:b/>
                <w:sz w:val="22"/>
                <w:szCs w:val="22"/>
              </w:rPr>
              <w:t>Responsible</w:t>
            </w:r>
          </w:p>
        </w:tc>
      </w:tr>
      <w:tr w:rsidR="00AA361F" w:rsidRPr="00384BA0" w:rsidTr="00AA361F">
        <w:trPr>
          <w:trHeight w:val="243"/>
        </w:trPr>
        <w:tc>
          <w:tcPr>
            <w:tcW w:w="3686" w:type="dxa"/>
            <w:tcBorders>
              <w:top w:val="single" w:sz="4" w:space="0" w:color="auto"/>
            </w:tcBorders>
          </w:tcPr>
          <w:p w:rsidR="00AA361F" w:rsidRPr="00384BA0" w:rsidRDefault="00AA361F" w:rsidP="00CD6368">
            <w:pPr>
              <w:rPr>
                <w:rFonts w:asciiTheme="minorHAnsi" w:hAnsiTheme="minorHAnsi"/>
                <w:sz w:val="22"/>
                <w:szCs w:val="22"/>
              </w:rPr>
            </w:pPr>
            <w:r>
              <w:rPr>
                <w:rFonts w:asciiTheme="minorHAnsi" w:hAnsiTheme="minorHAnsi"/>
                <w:sz w:val="22"/>
                <w:szCs w:val="22"/>
              </w:rPr>
              <w:t>Launch</w:t>
            </w:r>
          </w:p>
        </w:tc>
        <w:tc>
          <w:tcPr>
            <w:tcW w:w="2169" w:type="dxa"/>
            <w:tcBorders>
              <w:top w:val="single" w:sz="4" w:space="0" w:color="auto"/>
            </w:tcBorders>
          </w:tcPr>
          <w:p w:rsidR="00AA361F" w:rsidRDefault="00AA361F" w:rsidP="00CD6368">
            <w:pPr>
              <w:rPr>
                <w:rFonts w:asciiTheme="minorHAnsi" w:hAnsiTheme="minorHAnsi"/>
                <w:sz w:val="22"/>
                <w:szCs w:val="22"/>
              </w:rPr>
            </w:pPr>
            <w:r>
              <w:rPr>
                <w:rFonts w:asciiTheme="minorHAnsi" w:hAnsiTheme="minorHAnsi"/>
                <w:sz w:val="22"/>
                <w:szCs w:val="22"/>
              </w:rPr>
              <w:t>EC</w:t>
            </w:r>
          </w:p>
        </w:tc>
      </w:tr>
      <w:tr w:rsidR="00AA361F" w:rsidRPr="00384BA0" w:rsidTr="00AA361F">
        <w:trPr>
          <w:trHeight w:val="265"/>
        </w:trPr>
        <w:tc>
          <w:tcPr>
            <w:tcW w:w="3686" w:type="dxa"/>
          </w:tcPr>
          <w:p w:rsidR="00AA361F" w:rsidRPr="00384BA0" w:rsidRDefault="00AA361F" w:rsidP="00CD6368">
            <w:pPr>
              <w:rPr>
                <w:rFonts w:asciiTheme="minorHAnsi" w:hAnsiTheme="minorHAnsi"/>
                <w:sz w:val="22"/>
                <w:szCs w:val="22"/>
              </w:rPr>
            </w:pPr>
            <w:r>
              <w:rPr>
                <w:rFonts w:asciiTheme="minorHAnsi" w:hAnsiTheme="minorHAnsi"/>
                <w:sz w:val="22"/>
                <w:szCs w:val="22"/>
              </w:rPr>
              <w:t>Selection panel reviews application</w:t>
            </w:r>
          </w:p>
        </w:tc>
        <w:tc>
          <w:tcPr>
            <w:tcW w:w="2169" w:type="dxa"/>
          </w:tcPr>
          <w:p w:rsidR="00AA361F" w:rsidRPr="00384BA0" w:rsidRDefault="00AA361F" w:rsidP="00CD6368">
            <w:pPr>
              <w:rPr>
                <w:rFonts w:asciiTheme="minorHAnsi" w:hAnsiTheme="minorHAnsi"/>
                <w:sz w:val="22"/>
                <w:szCs w:val="22"/>
              </w:rPr>
            </w:pPr>
            <w:r>
              <w:rPr>
                <w:rFonts w:asciiTheme="minorHAnsi" w:hAnsiTheme="minorHAnsi"/>
                <w:sz w:val="22"/>
                <w:szCs w:val="22"/>
              </w:rPr>
              <w:t>All members</w:t>
            </w:r>
          </w:p>
        </w:tc>
      </w:tr>
      <w:tr w:rsidR="00AA361F" w:rsidRPr="00384BA0" w:rsidTr="00AA361F">
        <w:trPr>
          <w:trHeight w:val="254"/>
        </w:trPr>
        <w:tc>
          <w:tcPr>
            <w:tcW w:w="3686" w:type="dxa"/>
          </w:tcPr>
          <w:p w:rsidR="00AA361F" w:rsidRPr="00384BA0" w:rsidRDefault="00AA361F" w:rsidP="00CD6368">
            <w:pPr>
              <w:rPr>
                <w:rFonts w:asciiTheme="minorHAnsi" w:hAnsiTheme="minorHAnsi"/>
                <w:sz w:val="22"/>
                <w:szCs w:val="22"/>
              </w:rPr>
            </w:pPr>
            <w:r w:rsidRPr="00384BA0">
              <w:rPr>
                <w:rFonts w:asciiTheme="minorHAnsi" w:hAnsiTheme="minorHAnsi"/>
                <w:sz w:val="22"/>
                <w:szCs w:val="22"/>
              </w:rPr>
              <w:t>Applicants notified of decisions</w:t>
            </w:r>
          </w:p>
        </w:tc>
        <w:tc>
          <w:tcPr>
            <w:tcW w:w="2169" w:type="dxa"/>
          </w:tcPr>
          <w:p w:rsidR="00AA361F" w:rsidRPr="00384BA0" w:rsidRDefault="00AA361F" w:rsidP="001E3E7D">
            <w:pPr>
              <w:rPr>
                <w:rFonts w:asciiTheme="minorHAnsi" w:hAnsiTheme="minorHAnsi"/>
                <w:sz w:val="22"/>
                <w:szCs w:val="22"/>
              </w:rPr>
            </w:pPr>
            <w:r>
              <w:rPr>
                <w:rFonts w:asciiTheme="minorHAnsi" w:hAnsiTheme="minorHAnsi"/>
                <w:sz w:val="22"/>
                <w:szCs w:val="22"/>
              </w:rPr>
              <w:t>EC</w:t>
            </w:r>
          </w:p>
        </w:tc>
      </w:tr>
      <w:tr w:rsidR="00AA361F" w:rsidRPr="00384BA0" w:rsidTr="00AA361F">
        <w:trPr>
          <w:trHeight w:val="443"/>
        </w:trPr>
        <w:tc>
          <w:tcPr>
            <w:tcW w:w="3686" w:type="dxa"/>
          </w:tcPr>
          <w:p w:rsidR="00AA361F" w:rsidRPr="00384BA0" w:rsidRDefault="00AA361F" w:rsidP="00CD6368">
            <w:pPr>
              <w:rPr>
                <w:rFonts w:asciiTheme="minorHAnsi" w:hAnsiTheme="minorHAnsi"/>
                <w:sz w:val="22"/>
                <w:szCs w:val="22"/>
              </w:rPr>
            </w:pPr>
            <w:r>
              <w:rPr>
                <w:rFonts w:asciiTheme="minorHAnsi" w:hAnsiTheme="minorHAnsi"/>
                <w:sz w:val="22"/>
                <w:szCs w:val="22"/>
              </w:rPr>
              <w:t>Follow up with project leads to discuss financial management and reporting</w:t>
            </w:r>
          </w:p>
        </w:tc>
        <w:tc>
          <w:tcPr>
            <w:tcW w:w="2169" w:type="dxa"/>
          </w:tcPr>
          <w:p w:rsidR="00AA361F" w:rsidRDefault="00AA361F" w:rsidP="00CD6368">
            <w:pPr>
              <w:rPr>
                <w:rFonts w:asciiTheme="minorHAnsi" w:hAnsiTheme="minorHAnsi"/>
                <w:sz w:val="22"/>
                <w:szCs w:val="22"/>
              </w:rPr>
            </w:pPr>
            <w:r>
              <w:rPr>
                <w:rFonts w:asciiTheme="minorHAnsi" w:hAnsiTheme="minorHAnsi"/>
                <w:sz w:val="22"/>
                <w:szCs w:val="22"/>
              </w:rPr>
              <w:t>EC, Finance Division</w:t>
            </w:r>
          </w:p>
        </w:tc>
      </w:tr>
      <w:tr w:rsidR="00AA361F" w:rsidRPr="00384BA0" w:rsidTr="00AA361F">
        <w:trPr>
          <w:trHeight w:val="443"/>
        </w:trPr>
        <w:tc>
          <w:tcPr>
            <w:tcW w:w="3686" w:type="dxa"/>
          </w:tcPr>
          <w:p w:rsidR="00AA361F" w:rsidRDefault="00AA361F" w:rsidP="00DA2759">
            <w:pPr>
              <w:rPr>
                <w:rFonts w:asciiTheme="minorHAnsi" w:hAnsiTheme="minorHAnsi"/>
                <w:sz w:val="22"/>
                <w:szCs w:val="22"/>
              </w:rPr>
            </w:pPr>
            <w:r>
              <w:rPr>
                <w:rFonts w:asciiTheme="minorHAnsi" w:hAnsiTheme="minorHAnsi"/>
                <w:sz w:val="22"/>
                <w:szCs w:val="22"/>
              </w:rPr>
              <w:t>End of academic year progress report from project to Eden Fund in ST 2020</w:t>
            </w:r>
          </w:p>
        </w:tc>
        <w:tc>
          <w:tcPr>
            <w:tcW w:w="2169" w:type="dxa"/>
          </w:tcPr>
          <w:p w:rsidR="00AA361F" w:rsidRDefault="00AA361F" w:rsidP="00CD6368">
            <w:pPr>
              <w:rPr>
                <w:rFonts w:asciiTheme="minorHAnsi" w:hAnsiTheme="minorHAnsi"/>
                <w:sz w:val="22"/>
                <w:szCs w:val="22"/>
              </w:rPr>
            </w:pPr>
            <w:r>
              <w:rPr>
                <w:rFonts w:asciiTheme="minorHAnsi" w:hAnsiTheme="minorHAnsi"/>
                <w:sz w:val="22"/>
                <w:szCs w:val="22"/>
              </w:rPr>
              <w:t>Award holders</w:t>
            </w:r>
          </w:p>
        </w:tc>
      </w:tr>
      <w:tr w:rsidR="00AA361F" w:rsidRPr="00384BA0" w:rsidTr="00AA361F">
        <w:trPr>
          <w:trHeight w:val="465"/>
        </w:trPr>
        <w:tc>
          <w:tcPr>
            <w:tcW w:w="3686" w:type="dxa"/>
          </w:tcPr>
          <w:p w:rsidR="00AA361F" w:rsidRPr="00384BA0" w:rsidRDefault="00AA361F" w:rsidP="00CD6368">
            <w:pPr>
              <w:rPr>
                <w:rFonts w:asciiTheme="minorHAnsi" w:hAnsiTheme="minorHAnsi"/>
                <w:sz w:val="22"/>
                <w:szCs w:val="22"/>
              </w:rPr>
            </w:pPr>
            <w:r w:rsidRPr="00384BA0">
              <w:rPr>
                <w:rFonts w:asciiTheme="minorHAnsi" w:hAnsiTheme="minorHAnsi"/>
                <w:sz w:val="22"/>
                <w:szCs w:val="22"/>
              </w:rPr>
              <w:t xml:space="preserve">Annual </w:t>
            </w:r>
            <w:r>
              <w:rPr>
                <w:rFonts w:asciiTheme="minorHAnsi" w:hAnsiTheme="minorHAnsi"/>
                <w:sz w:val="22"/>
                <w:szCs w:val="22"/>
              </w:rPr>
              <w:t>projects’ progress report from EC to Eden Fund panel and</w:t>
            </w:r>
            <w:r w:rsidRPr="00384BA0">
              <w:rPr>
                <w:rFonts w:asciiTheme="minorHAnsi" w:hAnsiTheme="minorHAnsi"/>
                <w:sz w:val="22"/>
                <w:szCs w:val="22"/>
              </w:rPr>
              <w:t xml:space="preserve"> </w:t>
            </w:r>
            <w:r>
              <w:rPr>
                <w:rFonts w:asciiTheme="minorHAnsi" w:hAnsiTheme="minorHAnsi"/>
                <w:sz w:val="22"/>
                <w:szCs w:val="22"/>
              </w:rPr>
              <w:t>Education Committee</w:t>
            </w:r>
          </w:p>
        </w:tc>
        <w:tc>
          <w:tcPr>
            <w:tcW w:w="2169" w:type="dxa"/>
          </w:tcPr>
          <w:p w:rsidR="00AA361F" w:rsidRPr="00384BA0" w:rsidRDefault="00AA361F" w:rsidP="00DA2759">
            <w:pPr>
              <w:rPr>
                <w:rFonts w:asciiTheme="minorHAnsi" w:hAnsiTheme="minorHAnsi"/>
                <w:sz w:val="22"/>
                <w:szCs w:val="22"/>
              </w:rPr>
            </w:pPr>
            <w:r>
              <w:rPr>
                <w:rFonts w:asciiTheme="minorHAnsi" w:hAnsiTheme="minorHAnsi"/>
                <w:sz w:val="22"/>
                <w:szCs w:val="22"/>
              </w:rPr>
              <w:t>EC</w:t>
            </w:r>
          </w:p>
        </w:tc>
      </w:tr>
    </w:tbl>
    <w:p w:rsidR="00D62503" w:rsidRDefault="00D62503" w:rsidP="00D62503">
      <w:pPr>
        <w:rPr>
          <w:rFonts w:asciiTheme="minorHAnsi" w:hAnsiTheme="minorHAnsi"/>
          <w:b/>
        </w:rPr>
      </w:pPr>
    </w:p>
    <w:p w:rsidR="00D62503" w:rsidRDefault="00D62503" w:rsidP="00D62503">
      <w:pPr>
        <w:rPr>
          <w:rFonts w:asciiTheme="minorHAnsi" w:hAnsiTheme="minorHAnsi"/>
          <w:b/>
        </w:rPr>
      </w:pPr>
    </w:p>
    <w:p w:rsidR="00D62503" w:rsidRPr="0051719A" w:rsidRDefault="00D62503" w:rsidP="00D62503">
      <w:pPr>
        <w:rPr>
          <w:rFonts w:asciiTheme="minorHAnsi" w:hAnsiTheme="minorHAnsi"/>
          <w:szCs w:val="22"/>
          <w:u w:val="single"/>
        </w:rPr>
      </w:pPr>
      <w:r w:rsidRPr="0051719A">
        <w:rPr>
          <w:rFonts w:asciiTheme="minorHAnsi" w:hAnsiTheme="minorHAnsi"/>
          <w:szCs w:val="22"/>
          <w:u w:val="single"/>
        </w:rPr>
        <w:t>Decision-making</w:t>
      </w:r>
    </w:p>
    <w:p w:rsidR="00D62503" w:rsidRDefault="00D62503" w:rsidP="00D62503">
      <w:pPr>
        <w:rPr>
          <w:rFonts w:asciiTheme="minorHAnsi" w:hAnsiTheme="minorHAnsi"/>
          <w:sz w:val="22"/>
          <w:szCs w:val="22"/>
        </w:rPr>
      </w:pPr>
    </w:p>
    <w:p w:rsidR="00D62503" w:rsidRPr="0051719A" w:rsidRDefault="00D62503" w:rsidP="00D62503">
      <w:pPr>
        <w:pStyle w:val="ListParagraph"/>
        <w:numPr>
          <w:ilvl w:val="0"/>
          <w:numId w:val="4"/>
        </w:numPr>
        <w:rPr>
          <w:rFonts w:asciiTheme="minorHAnsi" w:hAnsiTheme="minorHAnsi"/>
          <w:sz w:val="22"/>
          <w:szCs w:val="22"/>
        </w:rPr>
      </w:pPr>
      <w:r w:rsidRPr="0051719A">
        <w:rPr>
          <w:rFonts w:asciiTheme="minorHAnsi" w:hAnsiTheme="minorHAnsi"/>
          <w:sz w:val="22"/>
          <w:szCs w:val="22"/>
        </w:rPr>
        <w:t xml:space="preserve">All </w:t>
      </w:r>
      <w:r w:rsidR="00EF10A6">
        <w:rPr>
          <w:rFonts w:asciiTheme="minorHAnsi" w:hAnsiTheme="minorHAnsi"/>
          <w:sz w:val="22"/>
          <w:szCs w:val="22"/>
        </w:rPr>
        <w:t xml:space="preserve">selection panel </w:t>
      </w:r>
      <w:r w:rsidRPr="0051719A">
        <w:rPr>
          <w:rFonts w:asciiTheme="minorHAnsi" w:hAnsiTheme="minorHAnsi"/>
          <w:sz w:val="22"/>
          <w:szCs w:val="22"/>
        </w:rPr>
        <w:t xml:space="preserve">members are eligible to advise on applications, including on how funds should be allocated for a successful project, and against what criteria for phased allocation. </w:t>
      </w:r>
    </w:p>
    <w:p w:rsidR="00D62503" w:rsidRPr="0051719A" w:rsidRDefault="00D62503" w:rsidP="00D62503">
      <w:pPr>
        <w:pStyle w:val="ListParagraph"/>
        <w:numPr>
          <w:ilvl w:val="0"/>
          <w:numId w:val="4"/>
        </w:numPr>
        <w:rPr>
          <w:rFonts w:asciiTheme="minorHAnsi" w:hAnsiTheme="minorHAnsi"/>
          <w:sz w:val="22"/>
          <w:szCs w:val="22"/>
        </w:rPr>
      </w:pPr>
      <w:r w:rsidRPr="0051719A">
        <w:rPr>
          <w:rFonts w:asciiTheme="minorHAnsi" w:hAnsiTheme="minorHAnsi"/>
          <w:sz w:val="22"/>
          <w:szCs w:val="22"/>
        </w:rPr>
        <w:t xml:space="preserve">Members will vote on applications except where they are also applicants in which </w:t>
      </w:r>
      <w:proofErr w:type="gramStart"/>
      <w:r w:rsidRPr="0051719A">
        <w:rPr>
          <w:rFonts w:asciiTheme="minorHAnsi" w:hAnsiTheme="minorHAnsi"/>
          <w:sz w:val="22"/>
          <w:szCs w:val="22"/>
        </w:rPr>
        <w:t>case</w:t>
      </w:r>
      <w:proofErr w:type="gramEnd"/>
      <w:r w:rsidRPr="0051719A">
        <w:rPr>
          <w:rFonts w:asciiTheme="minorHAnsi" w:hAnsiTheme="minorHAnsi"/>
          <w:sz w:val="22"/>
          <w:szCs w:val="22"/>
        </w:rPr>
        <w:t xml:space="preserve"> they will not be eligible to vote. </w:t>
      </w:r>
    </w:p>
    <w:p w:rsidR="00DB3040" w:rsidRPr="00843116" w:rsidRDefault="00D62503" w:rsidP="00843116">
      <w:pPr>
        <w:pStyle w:val="ListParagraph"/>
        <w:numPr>
          <w:ilvl w:val="0"/>
          <w:numId w:val="4"/>
        </w:numPr>
        <w:rPr>
          <w:rFonts w:asciiTheme="minorHAnsi" w:hAnsiTheme="minorHAnsi"/>
          <w:sz w:val="22"/>
          <w:szCs w:val="22"/>
        </w:rPr>
      </w:pPr>
      <w:r w:rsidRPr="0051719A">
        <w:rPr>
          <w:rFonts w:asciiTheme="minorHAnsi" w:hAnsiTheme="minorHAnsi"/>
          <w:sz w:val="22"/>
          <w:szCs w:val="22"/>
        </w:rPr>
        <w:t xml:space="preserve">The Pro-Director Education will make the final decision based on the recommendations of the panel. </w:t>
      </w:r>
    </w:p>
    <w:sectPr w:rsidR="00DB3040" w:rsidRPr="00843116">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2587" w:rsidRDefault="00642587" w:rsidP="00D62503">
      <w:r>
        <w:separator/>
      </w:r>
    </w:p>
  </w:endnote>
  <w:endnote w:type="continuationSeparator" w:id="0">
    <w:p w:rsidR="00642587" w:rsidRDefault="00642587" w:rsidP="00D62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2587" w:rsidRDefault="00642587" w:rsidP="00D62503">
      <w:r>
        <w:separator/>
      </w:r>
    </w:p>
  </w:footnote>
  <w:footnote w:type="continuationSeparator" w:id="0">
    <w:p w:rsidR="00642587" w:rsidRDefault="00642587" w:rsidP="00D62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764" w:rsidRDefault="007C4764">
    <w:pPr>
      <w:pStyle w:val="Header"/>
    </w:pPr>
    <w:r w:rsidRPr="00F15C67">
      <w:rPr>
        <w:noProof/>
        <w:lang w:eastAsia="en-GB"/>
      </w:rPr>
      <w:drawing>
        <wp:inline distT="0" distB="0" distL="0" distR="0" wp14:anchorId="4170CD0A" wp14:editId="3878DC3B">
          <wp:extent cx="1076325" cy="379474"/>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801" cy="3951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9124D"/>
    <w:multiLevelType w:val="multilevel"/>
    <w:tmpl w:val="A52E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21357B"/>
    <w:multiLevelType w:val="hybridMultilevel"/>
    <w:tmpl w:val="E914370E"/>
    <w:lvl w:ilvl="0" w:tplc="238E44A2">
      <w:start w:val="1"/>
      <w:numFmt w:val="bullet"/>
      <w:lvlText w:val=""/>
      <w:lvlJc w:val="left"/>
      <w:pPr>
        <w:ind w:left="1580" w:hanging="360"/>
      </w:pPr>
      <w:rPr>
        <w:rFonts w:ascii="Symbol" w:hAnsi="Symbol" w:hint="default"/>
      </w:rPr>
    </w:lvl>
    <w:lvl w:ilvl="1" w:tplc="04090003">
      <w:start w:val="1"/>
      <w:numFmt w:val="bullet"/>
      <w:lvlText w:val="o"/>
      <w:lvlJc w:val="left"/>
      <w:pPr>
        <w:ind w:left="2300" w:hanging="360"/>
      </w:pPr>
      <w:rPr>
        <w:rFonts w:ascii="Courier New" w:hAnsi="Courier New" w:cs="Times New Roman" w:hint="default"/>
      </w:rPr>
    </w:lvl>
    <w:lvl w:ilvl="2" w:tplc="04090005">
      <w:start w:val="1"/>
      <w:numFmt w:val="bullet"/>
      <w:lvlText w:val=""/>
      <w:lvlJc w:val="left"/>
      <w:pPr>
        <w:ind w:left="3020" w:hanging="360"/>
      </w:pPr>
      <w:rPr>
        <w:rFonts w:ascii="Wingdings" w:hAnsi="Wingdings" w:hint="default"/>
      </w:rPr>
    </w:lvl>
    <w:lvl w:ilvl="3" w:tplc="04090001">
      <w:start w:val="1"/>
      <w:numFmt w:val="bullet"/>
      <w:lvlText w:val=""/>
      <w:lvlJc w:val="left"/>
      <w:pPr>
        <w:ind w:left="3740" w:hanging="360"/>
      </w:pPr>
      <w:rPr>
        <w:rFonts w:ascii="Symbol" w:hAnsi="Symbol" w:hint="default"/>
      </w:rPr>
    </w:lvl>
    <w:lvl w:ilvl="4" w:tplc="04090003">
      <w:start w:val="1"/>
      <w:numFmt w:val="bullet"/>
      <w:lvlText w:val="o"/>
      <w:lvlJc w:val="left"/>
      <w:pPr>
        <w:ind w:left="4460" w:hanging="360"/>
      </w:pPr>
      <w:rPr>
        <w:rFonts w:ascii="Courier New" w:hAnsi="Courier New" w:cs="Times New Roman" w:hint="default"/>
      </w:rPr>
    </w:lvl>
    <w:lvl w:ilvl="5" w:tplc="04090005">
      <w:start w:val="1"/>
      <w:numFmt w:val="bullet"/>
      <w:lvlText w:val=""/>
      <w:lvlJc w:val="left"/>
      <w:pPr>
        <w:ind w:left="5180" w:hanging="360"/>
      </w:pPr>
      <w:rPr>
        <w:rFonts w:ascii="Wingdings" w:hAnsi="Wingdings" w:hint="default"/>
      </w:rPr>
    </w:lvl>
    <w:lvl w:ilvl="6" w:tplc="04090001">
      <w:start w:val="1"/>
      <w:numFmt w:val="bullet"/>
      <w:lvlText w:val=""/>
      <w:lvlJc w:val="left"/>
      <w:pPr>
        <w:ind w:left="5900" w:hanging="360"/>
      </w:pPr>
      <w:rPr>
        <w:rFonts w:ascii="Symbol" w:hAnsi="Symbol" w:hint="default"/>
      </w:rPr>
    </w:lvl>
    <w:lvl w:ilvl="7" w:tplc="04090003">
      <w:start w:val="1"/>
      <w:numFmt w:val="bullet"/>
      <w:lvlText w:val="o"/>
      <w:lvlJc w:val="left"/>
      <w:pPr>
        <w:ind w:left="6620" w:hanging="360"/>
      </w:pPr>
      <w:rPr>
        <w:rFonts w:ascii="Courier New" w:hAnsi="Courier New" w:cs="Times New Roman" w:hint="default"/>
      </w:rPr>
    </w:lvl>
    <w:lvl w:ilvl="8" w:tplc="04090005">
      <w:start w:val="1"/>
      <w:numFmt w:val="bullet"/>
      <w:lvlText w:val=""/>
      <w:lvlJc w:val="left"/>
      <w:pPr>
        <w:ind w:left="7340" w:hanging="360"/>
      </w:pPr>
      <w:rPr>
        <w:rFonts w:ascii="Wingdings" w:hAnsi="Wingdings" w:hint="default"/>
      </w:rPr>
    </w:lvl>
  </w:abstractNum>
  <w:abstractNum w:abstractNumId="2" w15:restartNumberingAfterBreak="0">
    <w:nsid w:val="2E9B22D6"/>
    <w:multiLevelType w:val="hybridMultilevel"/>
    <w:tmpl w:val="63A06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456729"/>
    <w:multiLevelType w:val="hybridMultilevel"/>
    <w:tmpl w:val="E69EBB2A"/>
    <w:lvl w:ilvl="0" w:tplc="C49062D6">
      <w:start w:val="1"/>
      <w:numFmt w:val="decimal"/>
      <w:lvlText w:val="%1."/>
      <w:lvlJc w:val="left"/>
      <w:pPr>
        <w:ind w:left="720" w:hanging="360"/>
      </w:pPr>
      <w:rPr>
        <w:rFonts w:asciiTheme="minorHAnsi" w:hAnsiTheme="minorHAnsi"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5440A4"/>
    <w:multiLevelType w:val="hybridMultilevel"/>
    <w:tmpl w:val="4CA0E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E2A7305"/>
    <w:multiLevelType w:val="hybridMultilevel"/>
    <w:tmpl w:val="C714F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CEC1A16"/>
    <w:multiLevelType w:val="hybridMultilevel"/>
    <w:tmpl w:val="D28025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675BF3"/>
    <w:multiLevelType w:val="hybridMultilevel"/>
    <w:tmpl w:val="9E92F29E"/>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E57294"/>
    <w:multiLevelType w:val="hybridMultilevel"/>
    <w:tmpl w:val="E496E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063700"/>
    <w:multiLevelType w:val="hybridMultilevel"/>
    <w:tmpl w:val="9C76C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9"/>
  </w:num>
  <w:num w:numId="5">
    <w:abstractNumId w:val="2"/>
  </w:num>
  <w:num w:numId="6">
    <w:abstractNumId w:val="6"/>
  </w:num>
  <w:num w:numId="7">
    <w:abstractNumId w:val="4"/>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7C8"/>
    <w:rsid w:val="00006ABC"/>
    <w:rsid w:val="00045367"/>
    <w:rsid w:val="00057BAB"/>
    <w:rsid w:val="00077898"/>
    <w:rsid w:val="00085B4B"/>
    <w:rsid w:val="000871BC"/>
    <w:rsid w:val="000B6CD4"/>
    <w:rsid w:val="000D609F"/>
    <w:rsid w:val="000E74D7"/>
    <w:rsid w:val="000F4864"/>
    <w:rsid w:val="00114BD3"/>
    <w:rsid w:val="00157692"/>
    <w:rsid w:val="001778AF"/>
    <w:rsid w:val="001A4433"/>
    <w:rsid w:val="001C43D5"/>
    <w:rsid w:val="001E3E7D"/>
    <w:rsid w:val="002157FF"/>
    <w:rsid w:val="00234CB2"/>
    <w:rsid w:val="002505B7"/>
    <w:rsid w:val="00263E6D"/>
    <w:rsid w:val="002D313E"/>
    <w:rsid w:val="002D503D"/>
    <w:rsid w:val="002F674B"/>
    <w:rsid w:val="00306F00"/>
    <w:rsid w:val="00344C34"/>
    <w:rsid w:val="00384BA0"/>
    <w:rsid w:val="0038666D"/>
    <w:rsid w:val="00404B72"/>
    <w:rsid w:val="0045157D"/>
    <w:rsid w:val="00462DF2"/>
    <w:rsid w:val="0048496A"/>
    <w:rsid w:val="004B0908"/>
    <w:rsid w:val="004D47CE"/>
    <w:rsid w:val="0051719A"/>
    <w:rsid w:val="00522EB9"/>
    <w:rsid w:val="005236AE"/>
    <w:rsid w:val="00592ADE"/>
    <w:rsid w:val="005947D8"/>
    <w:rsid w:val="005B25D5"/>
    <w:rsid w:val="005F3131"/>
    <w:rsid w:val="00642587"/>
    <w:rsid w:val="006671F6"/>
    <w:rsid w:val="00706D45"/>
    <w:rsid w:val="00726069"/>
    <w:rsid w:val="00727742"/>
    <w:rsid w:val="00743576"/>
    <w:rsid w:val="007A0478"/>
    <w:rsid w:val="007B4895"/>
    <w:rsid w:val="007C4764"/>
    <w:rsid w:val="008044D2"/>
    <w:rsid w:val="00830C4B"/>
    <w:rsid w:val="00833139"/>
    <w:rsid w:val="00843116"/>
    <w:rsid w:val="00847797"/>
    <w:rsid w:val="00854DA2"/>
    <w:rsid w:val="0086064D"/>
    <w:rsid w:val="00865881"/>
    <w:rsid w:val="00872A50"/>
    <w:rsid w:val="0088358F"/>
    <w:rsid w:val="008D7C2E"/>
    <w:rsid w:val="008F7D38"/>
    <w:rsid w:val="00940B66"/>
    <w:rsid w:val="00942C35"/>
    <w:rsid w:val="0094439D"/>
    <w:rsid w:val="00945D45"/>
    <w:rsid w:val="00954B00"/>
    <w:rsid w:val="009713BA"/>
    <w:rsid w:val="009779BD"/>
    <w:rsid w:val="009A06D8"/>
    <w:rsid w:val="009A1E7B"/>
    <w:rsid w:val="009B201A"/>
    <w:rsid w:val="009B5DC8"/>
    <w:rsid w:val="009B778F"/>
    <w:rsid w:val="009C116A"/>
    <w:rsid w:val="009E301C"/>
    <w:rsid w:val="009F41F1"/>
    <w:rsid w:val="00A234F1"/>
    <w:rsid w:val="00A855DC"/>
    <w:rsid w:val="00AA361F"/>
    <w:rsid w:val="00B2223D"/>
    <w:rsid w:val="00B46F55"/>
    <w:rsid w:val="00B52DC4"/>
    <w:rsid w:val="00B64C97"/>
    <w:rsid w:val="00B863E1"/>
    <w:rsid w:val="00B86A9F"/>
    <w:rsid w:val="00B94DD9"/>
    <w:rsid w:val="00BA10B3"/>
    <w:rsid w:val="00BB3366"/>
    <w:rsid w:val="00BC4BD6"/>
    <w:rsid w:val="00C553B5"/>
    <w:rsid w:val="00C628EB"/>
    <w:rsid w:val="00C72CD5"/>
    <w:rsid w:val="00CD6368"/>
    <w:rsid w:val="00CD6F8C"/>
    <w:rsid w:val="00CF6333"/>
    <w:rsid w:val="00D36424"/>
    <w:rsid w:val="00D463DD"/>
    <w:rsid w:val="00D506B8"/>
    <w:rsid w:val="00D62503"/>
    <w:rsid w:val="00D64C34"/>
    <w:rsid w:val="00D663ED"/>
    <w:rsid w:val="00D71617"/>
    <w:rsid w:val="00D941BB"/>
    <w:rsid w:val="00DA2759"/>
    <w:rsid w:val="00DB3040"/>
    <w:rsid w:val="00DC0C6D"/>
    <w:rsid w:val="00DC5D23"/>
    <w:rsid w:val="00DD148A"/>
    <w:rsid w:val="00DE51F6"/>
    <w:rsid w:val="00DE520A"/>
    <w:rsid w:val="00E012DA"/>
    <w:rsid w:val="00E1200E"/>
    <w:rsid w:val="00E45295"/>
    <w:rsid w:val="00E453DE"/>
    <w:rsid w:val="00E8313D"/>
    <w:rsid w:val="00E8648C"/>
    <w:rsid w:val="00ED4B02"/>
    <w:rsid w:val="00ED666A"/>
    <w:rsid w:val="00EF10A6"/>
    <w:rsid w:val="00EF3E65"/>
    <w:rsid w:val="00F1672D"/>
    <w:rsid w:val="00F566D7"/>
    <w:rsid w:val="00F719AD"/>
    <w:rsid w:val="00F91E27"/>
    <w:rsid w:val="00FB7542"/>
    <w:rsid w:val="00FB77C8"/>
    <w:rsid w:val="00FC2CF6"/>
    <w:rsid w:val="00FD265B"/>
    <w:rsid w:val="00FD6634"/>
    <w:rsid w:val="00FE074A"/>
    <w:rsid w:val="00FE2C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1271419"/>
  <w15:docId w15:val="{45F2A3AE-1992-4CB4-A992-73A171846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5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2D313E"/>
    <w:pPr>
      <w:ind w:left="720"/>
      <w:contextualSpacing/>
    </w:pPr>
  </w:style>
  <w:style w:type="character" w:styleId="Hyperlink">
    <w:name w:val="Hyperlink"/>
    <w:basedOn w:val="DefaultParagraphFont"/>
    <w:rsid w:val="00DE51F6"/>
    <w:rPr>
      <w:color w:val="0000FF" w:themeColor="hyperlink"/>
      <w:u w:val="single"/>
    </w:rPr>
  </w:style>
  <w:style w:type="character" w:styleId="CommentReference">
    <w:name w:val="annotation reference"/>
    <w:basedOn w:val="DefaultParagraphFont"/>
    <w:semiHidden/>
    <w:unhideWhenUsed/>
    <w:rsid w:val="00954B00"/>
    <w:rPr>
      <w:sz w:val="16"/>
      <w:szCs w:val="16"/>
    </w:rPr>
  </w:style>
  <w:style w:type="paragraph" w:styleId="CommentText">
    <w:name w:val="annotation text"/>
    <w:basedOn w:val="Normal"/>
    <w:link w:val="CommentTextChar"/>
    <w:semiHidden/>
    <w:unhideWhenUsed/>
    <w:rsid w:val="00954B00"/>
    <w:rPr>
      <w:sz w:val="20"/>
      <w:szCs w:val="20"/>
    </w:rPr>
  </w:style>
  <w:style w:type="character" w:customStyle="1" w:styleId="CommentTextChar">
    <w:name w:val="Comment Text Char"/>
    <w:basedOn w:val="DefaultParagraphFont"/>
    <w:link w:val="CommentText"/>
    <w:semiHidden/>
    <w:rsid w:val="00954B00"/>
    <w:rPr>
      <w:lang w:eastAsia="en-US"/>
    </w:rPr>
  </w:style>
  <w:style w:type="paragraph" w:styleId="CommentSubject">
    <w:name w:val="annotation subject"/>
    <w:basedOn w:val="CommentText"/>
    <w:next w:val="CommentText"/>
    <w:link w:val="CommentSubjectChar"/>
    <w:semiHidden/>
    <w:unhideWhenUsed/>
    <w:rsid w:val="00954B00"/>
    <w:rPr>
      <w:b/>
      <w:bCs/>
    </w:rPr>
  </w:style>
  <w:style w:type="character" w:customStyle="1" w:styleId="CommentSubjectChar">
    <w:name w:val="Comment Subject Char"/>
    <w:basedOn w:val="CommentTextChar"/>
    <w:link w:val="CommentSubject"/>
    <w:semiHidden/>
    <w:rsid w:val="00954B00"/>
    <w:rPr>
      <w:b/>
      <w:bCs/>
      <w:lang w:eastAsia="en-US"/>
    </w:rPr>
  </w:style>
  <w:style w:type="paragraph" w:styleId="BalloonText">
    <w:name w:val="Balloon Text"/>
    <w:basedOn w:val="Normal"/>
    <w:link w:val="BalloonTextChar"/>
    <w:semiHidden/>
    <w:unhideWhenUsed/>
    <w:rsid w:val="00954B00"/>
    <w:rPr>
      <w:rFonts w:ascii="Segoe UI" w:hAnsi="Segoe UI" w:cs="Segoe UI"/>
      <w:sz w:val="18"/>
      <w:szCs w:val="18"/>
    </w:rPr>
  </w:style>
  <w:style w:type="character" w:customStyle="1" w:styleId="BalloonTextChar">
    <w:name w:val="Balloon Text Char"/>
    <w:basedOn w:val="DefaultParagraphFont"/>
    <w:link w:val="BalloonText"/>
    <w:semiHidden/>
    <w:rsid w:val="00954B00"/>
    <w:rPr>
      <w:rFonts w:ascii="Segoe UI" w:hAnsi="Segoe UI" w:cs="Segoe UI"/>
      <w:sz w:val="18"/>
      <w:szCs w:val="18"/>
      <w:lang w:eastAsia="en-US"/>
    </w:rPr>
  </w:style>
  <w:style w:type="paragraph" w:styleId="Header">
    <w:name w:val="header"/>
    <w:basedOn w:val="Normal"/>
    <w:link w:val="HeaderChar"/>
    <w:unhideWhenUsed/>
    <w:rsid w:val="00D62503"/>
    <w:pPr>
      <w:tabs>
        <w:tab w:val="center" w:pos="4513"/>
        <w:tab w:val="right" w:pos="9026"/>
      </w:tabs>
    </w:pPr>
  </w:style>
  <w:style w:type="character" w:customStyle="1" w:styleId="HeaderChar">
    <w:name w:val="Header Char"/>
    <w:basedOn w:val="DefaultParagraphFont"/>
    <w:link w:val="Header"/>
    <w:rsid w:val="00D62503"/>
    <w:rPr>
      <w:sz w:val="24"/>
      <w:szCs w:val="24"/>
      <w:lang w:eastAsia="en-US"/>
    </w:rPr>
  </w:style>
  <w:style w:type="paragraph" w:styleId="Footer">
    <w:name w:val="footer"/>
    <w:basedOn w:val="Normal"/>
    <w:link w:val="FooterChar"/>
    <w:unhideWhenUsed/>
    <w:rsid w:val="00D62503"/>
    <w:pPr>
      <w:tabs>
        <w:tab w:val="center" w:pos="4513"/>
        <w:tab w:val="right" w:pos="9026"/>
      </w:tabs>
    </w:pPr>
  </w:style>
  <w:style w:type="character" w:customStyle="1" w:styleId="FooterChar">
    <w:name w:val="Footer Char"/>
    <w:basedOn w:val="DefaultParagraphFont"/>
    <w:link w:val="Footer"/>
    <w:rsid w:val="00D62503"/>
    <w:rPr>
      <w:sz w:val="24"/>
      <w:szCs w:val="24"/>
      <w:lang w:eastAsia="en-US"/>
    </w:rPr>
  </w:style>
  <w:style w:type="paragraph" w:styleId="Revision">
    <w:name w:val="Revision"/>
    <w:hidden/>
    <w:uiPriority w:val="99"/>
    <w:semiHidden/>
    <w:rsid w:val="001E3E7D"/>
    <w:rPr>
      <w:sz w:val="24"/>
      <w:szCs w:val="24"/>
      <w:lang w:eastAsia="en-US"/>
    </w:rPr>
  </w:style>
  <w:style w:type="character" w:styleId="UnresolvedMention">
    <w:name w:val="Unresolved Mention"/>
    <w:basedOn w:val="DefaultParagraphFont"/>
    <w:uiPriority w:val="99"/>
    <w:semiHidden/>
    <w:unhideWhenUsed/>
    <w:rsid w:val="00B64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863948">
      <w:bodyDiv w:val="1"/>
      <w:marLeft w:val="0"/>
      <w:marRight w:val="0"/>
      <w:marTop w:val="0"/>
      <w:marBottom w:val="0"/>
      <w:divBdr>
        <w:top w:val="none" w:sz="0" w:space="0" w:color="auto"/>
        <w:left w:val="none" w:sz="0" w:space="0" w:color="auto"/>
        <w:bottom w:val="none" w:sz="0" w:space="0" w:color="auto"/>
        <w:right w:val="none" w:sz="0" w:space="0" w:color="auto"/>
      </w:divBdr>
    </w:div>
    <w:div w:id="215820114">
      <w:bodyDiv w:val="1"/>
      <w:marLeft w:val="0"/>
      <w:marRight w:val="0"/>
      <w:marTop w:val="0"/>
      <w:marBottom w:val="0"/>
      <w:divBdr>
        <w:top w:val="none" w:sz="0" w:space="0" w:color="auto"/>
        <w:left w:val="none" w:sz="0" w:space="0" w:color="auto"/>
        <w:bottom w:val="none" w:sz="0" w:space="0" w:color="auto"/>
        <w:right w:val="none" w:sz="0" w:space="0" w:color="auto"/>
      </w:divBdr>
      <w:divsChild>
        <w:div w:id="706442896">
          <w:marLeft w:val="0"/>
          <w:marRight w:val="0"/>
          <w:marTop w:val="0"/>
          <w:marBottom w:val="0"/>
          <w:divBdr>
            <w:top w:val="none" w:sz="0" w:space="0" w:color="auto"/>
            <w:left w:val="none" w:sz="0" w:space="0" w:color="auto"/>
            <w:bottom w:val="none" w:sz="0" w:space="0" w:color="auto"/>
            <w:right w:val="none" w:sz="0" w:space="0" w:color="auto"/>
          </w:divBdr>
          <w:divsChild>
            <w:div w:id="1490366315">
              <w:marLeft w:val="0"/>
              <w:marRight w:val="0"/>
              <w:marTop w:val="0"/>
              <w:marBottom w:val="0"/>
              <w:divBdr>
                <w:top w:val="none" w:sz="0" w:space="0" w:color="auto"/>
                <w:left w:val="none" w:sz="0" w:space="0" w:color="auto"/>
                <w:bottom w:val="none" w:sz="0" w:space="0" w:color="auto"/>
                <w:right w:val="none" w:sz="0" w:space="0" w:color="auto"/>
              </w:divBdr>
              <w:divsChild>
                <w:div w:id="38745844">
                  <w:marLeft w:val="0"/>
                  <w:marRight w:val="0"/>
                  <w:marTop w:val="0"/>
                  <w:marBottom w:val="0"/>
                  <w:divBdr>
                    <w:top w:val="none" w:sz="0" w:space="0" w:color="auto"/>
                    <w:left w:val="none" w:sz="0" w:space="0" w:color="auto"/>
                    <w:bottom w:val="none" w:sz="0" w:space="0" w:color="auto"/>
                    <w:right w:val="none" w:sz="0" w:space="0" w:color="auto"/>
                  </w:divBdr>
                  <w:divsChild>
                    <w:div w:id="38105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427808">
      <w:bodyDiv w:val="1"/>
      <w:marLeft w:val="0"/>
      <w:marRight w:val="0"/>
      <w:marTop w:val="0"/>
      <w:marBottom w:val="0"/>
      <w:divBdr>
        <w:top w:val="none" w:sz="0" w:space="0" w:color="auto"/>
        <w:left w:val="none" w:sz="0" w:space="0" w:color="auto"/>
        <w:bottom w:val="none" w:sz="0" w:space="0" w:color="auto"/>
        <w:right w:val="none" w:sz="0" w:space="0" w:color="auto"/>
      </w:divBdr>
    </w:div>
    <w:div w:id="706837523">
      <w:bodyDiv w:val="1"/>
      <w:marLeft w:val="0"/>
      <w:marRight w:val="0"/>
      <w:marTop w:val="0"/>
      <w:marBottom w:val="0"/>
      <w:divBdr>
        <w:top w:val="none" w:sz="0" w:space="0" w:color="auto"/>
        <w:left w:val="none" w:sz="0" w:space="0" w:color="auto"/>
        <w:bottom w:val="none" w:sz="0" w:space="0" w:color="auto"/>
        <w:right w:val="none" w:sz="0" w:space="0" w:color="auto"/>
      </w:divBdr>
    </w:div>
    <w:div w:id="168574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lse.ac.uk/staff/education/Funding" TargetMode="External"/><Relationship Id="rId3" Type="http://schemas.openxmlformats.org/officeDocument/2006/relationships/settings" Target="settings.xml"/><Relationship Id="rId7" Type="http://schemas.openxmlformats.org/officeDocument/2006/relationships/hyperlink" Target="mailto:c.e.gordon@lse.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1518</Words>
  <Characters>8838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WATSONT</dc:creator>
  <cp:lastModifiedBy>Blake-Faggiani,AD</cp:lastModifiedBy>
  <cp:revision>2</cp:revision>
  <cp:lastPrinted>2018-10-18T18:20:00Z</cp:lastPrinted>
  <dcterms:created xsi:type="dcterms:W3CDTF">2020-01-15T11:00:00Z</dcterms:created>
  <dcterms:modified xsi:type="dcterms:W3CDTF">2020-01-15T11:00:00Z</dcterms:modified>
</cp:coreProperties>
</file>