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5A0AA7" w14:textId="16755DEE" w:rsidR="00F1190A" w:rsidRDefault="00F1190A" w:rsidP="00F1190A">
      <w:pPr>
        <w:pStyle w:val="Title"/>
        <w:ind w:left="0"/>
        <w:rPr>
          <w:rFonts w:ascii="Roboto" w:hAnsi="Roboto"/>
          <w:sz w:val="32"/>
          <w:szCs w:val="32"/>
        </w:rPr>
      </w:pPr>
      <w:r w:rsidRPr="00F1190A">
        <w:rPr>
          <w:rFonts w:ascii="Roboto" w:hAnsi="Roboto"/>
          <w:sz w:val="20"/>
        </w:rPr>
        <w:drawing>
          <wp:anchor distT="0" distB="0" distL="114300" distR="114300" simplePos="0" relativeHeight="251659264" behindDoc="1" locked="0" layoutInCell="1" allowOverlap="1" wp14:anchorId="56EB9EC0" wp14:editId="2FA13493">
            <wp:simplePos x="0" y="0"/>
            <wp:positionH relativeFrom="page">
              <wp:posOffset>698500</wp:posOffset>
            </wp:positionH>
            <wp:positionV relativeFrom="page">
              <wp:posOffset>713740</wp:posOffset>
            </wp:positionV>
            <wp:extent cx="2080260" cy="704850"/>
            <wp:effectExtent l="0" t="0" r="2540" b="635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0260" cy="704850"/>
                    </a:xfrm>
                    <a:prstGeom prst="rect">
                      <a:avLst/>
                    </a:prstGeom>
                  </pic:spPr>
                </pic:pic>
              </a:graphicData>
            </a:graphic>
            <wp14:sizeRelH relativeFrom="margin">
              <wp14:pctWidth>0</wp14:pctWidth>
            </wp14:sizeRelH>
            <wp14:sizeRelV relativeFrom="margin">
              <wp14:pctHeight>0</wp14:pctHeight>
            </wp14:sizeRelV>
          </wp:anchor>
        </w:drawing>
      </w:r>
    </w:p>
    <w:p w14:paraId="0A6EC043" w14:textId="77777777" w:rsidR="00F1190A" w:rsidRDefault="00F1190A" w:rsidP="00F1190A">
      <w:pPr>
        <w:pStyle w:val="Title"/>
        <w:ind w:left="0"/>
        <w:rPr>
          <w:rFonts w:ascii="Roboto" w:hAnsi="Roboto"/>
          <w:sz w:val="32"/>
          <w:szCs w:val="32"/>
        </w:rPr>
      </w:pPr>
    </w:p>
    <w:p w14:paraId="09ACD005" w14:textId="77777777" w:rsidR="00F1190A" w:rsidRDefault="00F1190A" w:rsidP="00F1190A">
      <w:pPr>
        <w:pStyle w:val="Title"/>
        <w:ind w:left="0"/>
        <w:rPr>
          <w:rFonts w:ascii="Roboto" w:hAnsi="Roboto"/>
          <w:sz w:val="32"/>
          <w:szCs w:val="32"/>
        </w:rPr>
      </w:pPr>
    </w:p>
    <w:p w14:paraId="4DB9357E" w14:textId="77777777" w:rsidR="00F1190A" w:rsidRDefault="00F1190A" w:rsidP="00F1190A">
      <w:pPr>
        <w:pStyle w:val="Title"/>
        <w:ind w:left="0"/>
        <w:rPr>
          <w:rFonts w:ascii="Roboto" w:hAnsi="Roboto"/>
          <w:sz w:val="32"/>
          <w:szCs w:val="32"/>
        </w:rPr>
      </w:pPr>
    </w:p>
    <w:p w14:paraId="5A99464A" w14:textId="45B50CCF" w:rsidR="00546631" w:rsidRPr="00F1190A" w:rsidRDefault="00546631" w:rsidP="00F1190A">
      <w:pPr>
        <w:pStyle w:val="Title"/>
        <w:ind w:left="0"/>
        <w:rPr>
          <w:rFonts w:ascii="Roboto" w:hAnsi="Roboto"/>
          <w:sz w:val="32"/>
          <w:szCs w:val="32"/>
          <w:lang w:eastAsia="en-GB"/>
        </w:rPr>
      </w:pPr>
      <w:r w:rsidRPr="00F1190A">
        <w:rPr>
          <w:rFonts w:ascii="Roboto" w:hAnsi="Roboto"/>
          <w:sz w:val="32"/>
          <w:szCs w:val="32"/>
        </w:rPr>
        <w:t>Teacher guide: communicating AI use in assessment</w:t>
      </w:r>
    </w:p>
    <w:p w14:paraId="3380F9F1" w14:textId="77777777" w:rsidR="00546631" w:rsidRPr="00F1190A" w:rsidRDefault="00546631">
      <w:pPr>
        <w:pStyle w:val="Subtitle"/>
        <w:rPr>
          <w:rFonts w:ascii="Roboto" w:hAnsi="Roboto"/>
          <w:sz w:val="24"/>
          <w:szCs w:val="24"/>
          <w:lang w:eastAsia="en-GB"/>
        </w:rPr>
      </w:pPr>
      <w:r w:rsidRPr="00F1190A">
        <w:rPr>
          <w:rFonts w:ascii="Roboto" w:hAnsi="Roboto"/>
          <w:sz w:val="28"/>
          <w:szCs w:val="28"/>
        </w:rPr>
        <w:t>A practical guide for course teachers and convenors to help students understand what is permitted, what must be declared, and where to find support</w:t>
      </w:r>
      <w:r w:rsidRPr="00F1190A">
        <w:rPr>
          <w:rFonts w:ascii="Roboto" w:hAnsi="Roboto"/>
        </w:rPr>
        <w:t>.</w:t>
      </w:r>
    </w:p>
    <w:p w14:paraId="44437E3E" w14:textId="77777777" w:rsidR="00546631" w:rsidRPr="00F1190A" w:rsidRDefault="00546631">
      <w:pPr>
        <w:pStyle w:val="Heading1"/>
        <w:rPr>
          <w:rFonts w:ascii="Roboto" w:hAnsi="Roboto" w:cstheme="minorBidi"/>
          <w:sz w:val="40"/>
          <w:szCs w:val="40"/>
          <w:lang w:eastAsia="en-GB"/>
        </w:rPr>
      </w:pPr>
      <w:r w:rsidRPr="00F1190A">
        <w:rPr>
          <w:rFonts w:ascii="Roboto" w:hAnsi="Roboto" w:cstheme="minorBidi"/>
          <w:sz w:val="40"/>
          <w:szCs w:val="40"/>
        </w:rPr>
        <w:t>Purpose</w:t>
      </w:r>
    </w:p>
    <w:p w14:paraId="55DEAEB0" w14:textId="77777777" w:rsidR="00546631" w:rsidRPr="00F1190A" w:rsidRDefault="00546631">
      <w:pPr>
        <w:rPr>
          <w:rFonts w:ascii="Roboto" w:hAnsi="Roboto"/>
          <w:sz w:val="28"/>
          <w:szCs w:val="28"/>
          <w:lang w:eastAsia="en-GB"/>
        </w:rPr>
      </w:pPr>
      <w:r w:rsidRPr="00F1190A">
        <w:rPr>
          <w:rFonts w:ascii="Roboto" w:hAnsi="Roboto"/>
          <w:sz w:val="28"/>
          <w:szCs w:val="28"/>
        </w:rPr>
        <w:t>This guide helps teachers write or review student-facing AI guidance for their courses. The aim is not simply to state a policy, but to make sure students can understand and apply it without needing to infer key details. Clear communication supports academic integrity, fairness and inclusion, particularly for students navigating different expectations across departments or assessment types.</w:t>
      </w:r>
    </w:p>
    <w:p w14:paraId="583A9769" w14:textId="77777777" w:rsidR="00F1190A" w:rsidRDefault="00F1190A">
      <w:pPr>
        <w:pStyle w:val="Heading1"/>
        <w:rPr>
          <w:rFonts w:ascii="Roboto" w:hAnsi="Roboto" w:cstheme="minorBidi"/>
          <w:sz w:val="36"/>
          <w:szCs w:val="36"/>
        </w:rPr>
      </w:pPr>
    </w:p>
    <w:p w14:paraId="67DAA8E6" w14:textId="566ABF52" w:rsidR="00546631" w:rsidRPr="00F1190A" w:rsidRDefault="00546631">
      <w:pPr>
        <w:pStyle w:val="Heading1"/>
        <w:rPr>
          <w:rFonts w:ascii="Roboto" w:hAnsi="Roboto" w:cstheme="minorBidi"/>
          <w:sz w:val="36"/>
          <w:szCs w:val="36"/>
          <w:lang w:eastAsia="en-GB"/>
        </w:rPr>
      </w:pPr>
      <w:r w:rsidRPr="00F1190A">
        <w:rPr>
          <w:rFonts w:ascii="Roboto" w:hAnsi="Roboto" w:cstheme="minorBidi"/>
          <w:sz w:val="36"/>
          <w:szCs w:val="36"/>
        </w:rPr>
        <w:t>Before you publish your AI guidance</w:t>
      </w:r>
    </w:p>
    <w:p w14:paraId="5D3EC514" w14:textId="77777777" w:rsidR="00546631" w:rsidRDefault="00546631">
      <w:pPr>
        <w:rPr>
          <w:rFonts w:ascii="Roboto" w:hAnsi="Roboto"/>
          <w:sz w:val="28"/>
          <w:szCs w:val="28"/>
        </w:rPr>
      </w:pPr>
      <w:r w:rsidRPr="00F1190A">
        <w:rPr>
          <w:rFonts w:ascii="Roboto" w:hAnsi="Roboto"/>
          <w:sz w:val="28"/>
          <w:szCs w:val="28"/>
        </w:rPr>
        <w:t>Check that your course guidance is consistent with your department’s position and is placed somewhere students will expect to find it, such as the General Course Information or Assessment section of Moodle. Avoid relying on PDFs, handbooks or hidden subsections unless these are clearly signposted from the course page.</w:t>
      </w:r>
    </w:p>
    <w:p w14:paraId="2161F9B1" w14:textId="77777777" w:rsidR="00F1190A" w:rsidRDefault="00F1190A" w:rsidP="00F1190A">
      <w:pPr>
        <w:pStyle w:val="Heading1"/>
        <w:rPr>
          <w:rFonts w:ascii="Roboto" w:hAnsi="Roboto" w:cstheme="minorBidi"/>
          <w:sz w:val="36"/>
          <w:szCs w:val="36"/>
        </w:rPr>
      </w:pPr>
    </w:p>
    <w:p w14:paraId="4A9758EE" w14:textId="7DE6FC17" w:rsidR="00F1190A" w:rsidRPr="00F1190A" w:rsidRDefault="00F1190A" w:rsidP="00F1190A">
      <w:pPr>
        <w:pStyle w:val="Heading1"/>
        <w:rPr>
          <w:rFonts w:ascii="Roboto" w:hAnsi="Roboto" w:cstheme="minorBidi"/>
          <w:sz w:val="36"/>
          <w:szCs w:val="36"/>
          <w:lang w:eastAsia="en-GB"/>
        </w:rPr>
      </w:pPr>
      <w:r w:rsidRPr="00F1190A">
        <w:rPr>
          <w:rFonts w:ascii="Roboto" w:hAnsi="Roboto" w:cstheme="minorBidi"/>
          <w:sz w:val="36"/>
          <w:szCs w:val="36"/>
        </w:rPr>
        <w:t>Five checks for clear student-facing AI guidance</w:t>
      </w:r>
    </w:p>
    <w:p w14:paraId="4BF03590" w14:textId="77777777" w:rsidR="00F1190A" w:rsidRPr="00F1190A" w:rsidRDefault="00F1190A">
      <w:pPr>
        <w:rPr>
          <w:rFonts w:ascii="Roboto" w:hAnsi="Roboto"/>
          <w:sz w:val="28"/>
          <w:szCs w:val="28"/>
          <w:lang w:eastAsia="en-GB"/>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546631" w:rsidRPr="00F1190A" w14:paraId="0CD8748D" w14:textId="77777777" w:rsidTr="00546631">
        <w:trPr>
          <w:trHeight w:val="300"/>
        </w:trPr>
        <w:tc>
          <w:tcPr>
            <w:tcW w:w="9206" w:type="dxa"/>
            <w:tcBorders>
              <w:top w:val="single" w:sz="6" w:space="0" w:color="C00000"/>
              <w:left w:val="single" w:sz="6" w:space="0" w:color="C00000"/>
              <w:bottom w:val="single" w:sz="6" w:space="0" w:color="C00000"/>
              <w:right w:val="single" w:sz="6" w:space="0" w:color="C00000"/>
            </w:tcBorders>
            <w:shd w:val="clear" w:color="auto" w:fill="F2F2F2"/>
            <w:hideMark/>
          </w:tcPr>
          <w:p w14:paraId="5E45C2C6"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FFFFFF"/>
                <w:sz w:val="32"/>
                <w:szCs w:val="32"/>
                <w:lang w:eastAsia="en-GB"/>
              </w:rPr>
            </w:pPr>
            <w:r w:rsidRPr="00F1190A">
              <w:rPr>
                <w:rFonts w:ascii="Roboto" w:eastAsia="Times New Roman" w:hAnsi="Roboto" w:cs="Arial"/>
                <w:noProof w:val="0"/>
                <w:color w:val="000000"/>
                <w:sz w:val="32"/>
                <w:szCs w:val="32"/>
                <w:lang w:eastAsia="en-GB"/>
              </w:rPr>
              <w:t>1. Is there a clearly stated AI policy for the department or course?</w:t>
            </w:r>
            <w:r w:rsidRPr="00F1190A">
              <w:rPr>
                <w:rFonts w:ascii="Roboto" w:eastAsia="Times New Roman" w:hAnsi="Roboto" w:cs="Arial"/>
                <w:b/>
                <w:bCs/>
                <w:noProof w:val="0"/>
                <w:color w:val="000000"/>
                <w:sz w:val="32"/>
                <w:szCs w:val="32"/>
                <w:lang w:eastAsia="en-GB"/>
              </w:rPr>
              <w:t> </w:t>
            </w:r>
          </w:p>
          <w:p w14:paraId="354E0311"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FFFFFF"/>
                <w:sz w:val="32"/>
                <w:szCs w:val="32"/>
                <w:lang w:eastAsia="en-GB"/>
              </w:rPr>
            </w:pPr>
            <w:r w:rsidRPr="00F1190A">
              <w:rPr>
                <w:rFonts w:ascii="Roboto" w:eastAsia="Times New Roman" w:hAnsi="Roboto" w:cs="Arial"/>
                <w:b/>
                <w:bCs/>
                <w:noProof w:val="0"/>
                <w:color w:val="000000"/>
                <w:sz w:val="32"/>
                <w:szCs w:val="32"/>
                <w:lang w:eastAsia="en-GB"/>
              </w:rPr>
              <w:t>If no, begin with a concise position statement that explains what is permitted, restricted or not authorised. </w:t>
            </w:r>
          </w:p>
        </w:tc>
      </w:tr>
      <w:tr w:rsidR="00546631" w:rsidRPr="00F1190A" w14:paraId="7DAF65C3" w14:textId="77777777" w:rsidTr="00546631">
        <w:trPr>
          <w:trHeight w:val="300"/>
        </w:trPr>
        <w:tc>
          <w:tcPr>
            <w:tcW w:w="9206" w:type="dxa"/>
            <w:tcBorders>
              <w:top w:val="single" w:sz="6" w:space="0" w:color="C00000"/>
              <w:left w:val="single" w:sz="6" w:space="0" w:color="C00000"/>
              <w:bottom w:val="single" w:sz="6" w:space="0" w:color="C00000"/>
              <w:right w:val="single" w:sz="6" w:space="0" w:color="C00000"/>
            </w:tcBorders>
            <w:shd w:val="clear" w:color="auto" w:fill="FADAD2"/>
            <w:hideMark/>
          </w:tcPr>
          <w:p w14:paraId="66FC02BD"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noProof w:val="0"/>
                <w:color w:val="auto"/>
                <w:sz w:val="32"/>
                <w:szCs w:val="32"/>
                <w:lang w:eastAsia="en-GB"/>
              </w:rPr>
              <w:t>2. Can a student understand what they must do without asking for clarification?</w:t>
            </w:r>
            <w:r w:rsidRPr="00F1190A">
              <w:rPr>
                <w:rFonts w:ascii="Roboto" w:eastAsia="Times New Roman" w:hAnsi="Roboto" w:cs="Arial"/>
                <w:b/>
                <w:bCs/>
                <w:noProof w:val="0"/>
                <w:color w:val="auto"/>
                <w:sz w:val="32"/>
                <w:szCs w:val="32"/>
                <w:lang w:eastAsia="en-GB"/>
              </w:rPr>
              <w:t> </w:t>
            </w:r>
          </w:p>
          <w:p w14:paraId="6D01EB5E"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b/>
                <w:bCs/>
                <w:noProof w:val="0"/>
                <w:color w:val="auto"/>
                <w:sz w:val="32"/>
                <w:szCs w:val="32"/>
                <w:lang w:eastAsia="en-GB"/>
              </w:rPr>
              <w:t>If no, add practical instructions: what to declare, where to declare it, and which tools or uses are covered. </w:t>
            </w:r>
          </w:p>
        </w:tc>
      </w:tr>
      <w:tr w:rsidR="00546631" w:rsidRPr="00F1190A" w14:paraId="0FBEF5F2" w14:textId="77777777" w:rsidTr="00546631">
        <w:trPr>
          <w:trHeight w:val="300"/>
        </w:trPr>
        <w:tc>
          <w:tcPr>
            <w:tcW w:w="9206" w:type="dxa"/>
            <w:tcBorders>
              <w:top w:val="single" w:sz="6" w:space="0" w:color="C00000"/>
              <w:left w:val="single" w:sz="6" w:space="0" w:color="C00000"/>
              <w:bottom w:val="single" w:sz="6" w:space="0" w:color="C00000"/>
              <w:right w:val="single" w:sz="6" w:space="0" w:color="C00000"/>
            </w:tcBorders>
            <w:shd w:val="clear" w:color="auto" w:fill="F2F2F2"/>
            <w:hideMark/>
          </w:tcPr>
          <w:p w14:paraId="4CDFEA57"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noProof w:val="0"/>
                <w:color w:val="auto"/>
                <w:sz w:val="32"/>
                <w:szCs w:val="32"/>
                <w:lang w:eastAsia="en-GB"/>
              </w:rPr>
              <w:t>3. Does the policy distinguish generative AI from everyday AI-powered tools?</w:t>
            </w:r>
            <w:r w:rsidRPr="00F1190A">
              <w:rPr>
                <w:rFonts w:ascii="Roboto" w:eastAsia="Times New Roman" w:hAnsi="Roboto" w:cs="Arial"/>
                <w:b/>
                <w:bCs/>
                <w:noProof w:val="0"/>
                <w:color w:val="auto"/>
                <w:sz w:val="32"/>
                <w:szCs w:val="32"/>
                <w:lang w:eastAsia="en-GB"/>
              </w:rPr>
              <w:t> </w:t>
            </w:r>
          </w:p>
          <w:p w14:paraId="452DF93A"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b/>
                <w:bCs/>
                <w:noProof w:val="0"/>
                <w:color w:val="auto"/>
                <w:sz w:val="32"/>
                <w:szCs w:val="32"/>
                <w:lang w:eastAsia="en-GB"/>
              </w:rPr>
              <w:lastRenderedPageBreak/>
              <w:t>If no, add a clarifying sentence on grammar checkers, translation tools and accessibility-related technologies. </w:t>
            </w:r>
          </w:p>
        </w:tc>
      </w:tr>
      <w:tr w:rsidR="00546631" w:rsidRPr="00F1190A" w14:paraId="7F3B982E" w14:textId="77777777" w:rsidTr="00546631">
        <w:trPr>
          <w:trHeight w:val="300"/>
        </w:trPr>
        <w:tc>
          <w:tcPr>
            <w:tcW w:w="9206" w:type="dxa"/>
            <w:tcBorders>
              <w:top w:val="single" w:sz="6" w:space="0" w:color="C00000"/>
              <w:left w:val="single" w:sz="6" w:space="0" w:color="C00000"/>
              <w:bottom w:val="single" w:sz="6" w:space="0" w:color="C00000"/>
              <w:right w:val="single" w:sz="6" w:space="0" w:color="C00000"/>
            </w:tcBorders>
            <w:shd w:val="clear" w:color="auto" w:fill="FADAD2"/>
            <w:hideMark/>
          </w:tcPr>
          <w:p w14:paraId="2BEE1085"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noProof w:val="0"/>
                <w:color w:val="auto"/>
                <w:sz w:val="32"/>
                <w:szCs w:val="32"/>
                <w:lang w:eastAsia="en-GB"/>
              </w:rPr>
              <w:lastRenderedPageBreak/>
              <w:t>4. Does the policy explain the rationale for its position?</w:t>
            </w:r>
            <w:r w:rsidRPr="00F1190A">
              <w:rPr>
                <w:rFonts w:ascii="Roboto" w:eastAsia="Times New Roman" w:hAnsi="Roboto" w:cs="Arial"/>
                <w:b/>
                <w:bCs/>
                <w:noProof w:val="0"/>
                <w:color w:val="auto"/>
                <w:sz w:val="32"/>
                <w:szCs w:val="32"/>
                <w:lang w:eastAsia="en-GB"/>
              </w:rPr>
              <w:t> </w:t>
            </w:r>
          </w:p>
          <w:p w14:paraId="66FC7C5B"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b/>
                <w:bCs/>
                <w:noProof w:val="0"/>
                <w:color w:val="auto"/>
                <w:sz w:val="32"/>
                <w:szCs w:val="32"/>
                <w:lang w:eastAsia="en-GB"/>
              </w:rPr>
              <w:t>If no, add one or two sentences explaining the educational, disciplinary or assessment-design reason for the choice. </w:t>
            </w:r>
          </w:p>
        </w:tc>
      </w:tr>
      <w:tr w:rsidR="00546631" w:rsidRPr="00F1190A" w14:paraId="13B24133" w14:textId="77777777" w:rsidTr="00546631">
        <w:trPr>
          <w:trHeight w:val="300"/>
        </w:trPr>
        <w:tc>
          <w:tcPr>
            <w:tcW w:w="9206" w:type="dxa"/>
            <w:tcBorders>
              <w:top w:val="single" w:sz="6" w:space="0" w:color="C00000"/>
              <w:left w:val="single" w:sz="6" w:space="0" w:color="C00000"/>
              <w:bottom w:val="single" w:sz="6" w:space="0" w:color="C00000"/>
              <w:right w:val="single" w:sz="6" w:space="0" w:color="C00000"/>
            </w:tcBorders>
            <w:shd w:val="clear" w:color="auto" w:fill="F2F2F2"/>
            <w:hideMark/>
          </w:tcPr>
          <w:p w14:paraId="2C4A16D8"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noProof w:val="0"/>
                <w:color w:val="auto"/>
                <w:sz w:val="32"/>
                <w:szCs w:val="32"/>
                <w:lang w:eastAsia="en-GB"/>
              </w:rPr>
              <w:t>5. Are examples and support routes included?</w:t>
            </w:r>
            <w:r w:rsidRPr="00F1190A">
              <w:rPr>
                <w:rFonts w:ascii="Roboto" w:eastAsia="Times New Roman" w:hAnsi="Roboto" w:cs="Arial"/>
                <w:b/>
                <w:bCs/>
                <w:noProof w:val="0"/>
                <w:color w:val="auto"/>
                <w:sz w:val="32"/>
                <w:szCs w:val="32"/>
                <w:lang w:eastAsia="en-GB"/>
              </w:rPr>
              <w:t> </w:t>
            </w:r>
          </w:p>
          <w:p w14:paraId="315B394E" w14:textId="77777777" w:rsidR="00546631" w:rsidRPr="00F1190A" w:rsidRDefault="00546631" w:rsidP="00546631">
            <w:pPr>
              <w:widowControl/>
              <w:tabs>
                <w:tab w:val="clear" w:pos="5968"/>
              </w:tabs>
              <w:autoSpaceDE/>
              <w:autoSpaceDN/>
              <w:spacing w:line="240" w:lineRule="auto"/>
              <w:textAlignment w:val="baseline"/>
              <w:rPr>
                <w:rFonts w:ascii="Roboto" w:eastAsia="Times New Roman" w:hAnsi="Roboto" w:cs="Arial"/>
                <w:b/>
                <w:bCs/>
                <w:noProof w:val="0"/>
                <w:color w:val="auto"/>
                <w:sz w:val="32"/>
                <w:szCs w:val="32"/>
                <w:lang w:eastAsia="en-GB"/>
              </w:rPr>
            </w:pPr>
            <w:r w:rsidRPr="00F1190A">
              <w:rPr>
                <w:rFonts w:ascii="Roboto" w:eastAsia="Times New Roman" w:hAnsi="Roboto" w:cs="Arial"/>
                <w:b/>
                <w:bCs/>
                <w:noProof w:val="0"/>
                <w:color w:val="auto"/>
                <w:sz w:val="32"/>
                <w:szCs w:val="32"/>
                <w:lang w:eastAsia="en-GB"/>
              </w:rPr>
              <w:t>If no, add at least one permitted and one prohibited example, then signpost students to relevant LSE guidance and support. </w:t>
            </w:r>
          </w:p>
        </w:tc>
      </w:tr>
    </w:tbl>
    <w:p w14:paraId="70991308" w14:textId="77777777" w:rsidR="00F1190A" w:rsidRDefault="00F1190A">
      <w:pPr>
        <w:pStyle w:val="Heading1"/>
        <w:rPr>
          <w:rFonts w:ascii="Roboto" w:hAnsi="Roboto" w:cstheme="minorBidi"/>
          <w:sz w:val="36"/>
          <w:szCs w:val="36"/>
        </w:rPr>
      </w:pPr>
    </w:p>
    <w:p w14:paraId="23FC8ABF" w14:textId="77777777" w:rsidR="00F1190A" w:rsidRDefault="00F1190A">
      <w:pPr>
        <w:pStyle w:val="Heading1"/>
        <w:rPr>
          <w:rFonts w:ascii="Roboto" w:hAnsi="Roboto" w:cstheme="minorBidi"/>
          <w:sz w:val="36"/>
          <w:szCs w:val="36"/>
        </w:rPr>
      </w:pPr>
    </w:p>
    <w:p w14:paraId="7CAE0D54" w14:textId="3B7C20A1" w:rsidR="00546631" w:rsidRPr="00F1190A" w:rsidRDefault="00546631">
      <w:pPr>
        <w:pStyle w:val="Heading1"/>
        <w:rPr>
          <w:rFonts w:ascii="Roboto" w:hAnsi="Roboto" w:cstheme="minorBidi"/>
          <w:sz w:val="36"/>
          <w:szCs w:val="36"/>
          <w:lang w:eastAsia="en-GB"/>
        </w:rPr>
      </w:pPr>
      <w:r w:rsidRPr="00F1190A">
        <w:rPr>
          <w:rFonts w:ascii="Roboto" w:hAnsi="Roboto" w:cstheme="minorBidi"/>
          <w:sz w:val="36"/>
          <w:szCs w:val="36"/>
        </w:rPr>
        <w:t>How to strengthen your guidance</w:t>
      </w:r>
    </w:p>
    <w:p w14:paraId="6E0D3F1C" w14:textId="77777777" w:rsidR="00546631" w:rsidRPr="00F1190A" w:rsidRDefault="00546631">
      <w:pPr>
        <w:rPr>
          <w:rFonts w:ascii="Roboto" w:hAnsi="Roboto"/>
          <w:sz w:val="28"/>
          <w:szCs w:val="28"/>
          <w:lang w:eastAsia="en-GB"/>
        </w:rPr>
      </w:pPr>
      <w:r w:rsidRPr="00F1190A">
        <w:rPr>
          <w:rFonts w:ascii="Roboto" w:hAnsi="Roboto"/>
          <w:b/>
          <w:bCs/>
          <w:sz w:val="28"/>
          <w:szCs w:val="28"/>
        </w:rPr>
        <w:t>Use plain, direct language.</w:t>
      </w:r>
      <w:r w:rsidRPr="00F1190A">
        <w:rPr>
          <w:rFonts w:ascii="Roboto" w:hAnsi="Roboto"/>
          <w:sz w:val="28"/>
          <w:szCs w:val="28"/>
        </w:rPr>
        <w:t xml:space="preserve"> Students should be able to answer three questions after one reading: What am I allowed to do with AI? What must I do if I use it? What happens if I use it without authorisation or without declaring it?</w:t>
      </w:r>
    </w:p>
    <w:p w14:paraId="2F5C1C05" w14:textId="77777777" w:rsidR="00546631" w:rsidRPr="00F1190A" w:rsidRDefault="00546631">
      <w:pPr>
        <w:rPr>
          <w:rFonts w:ascii="Roboto" w:hAnsi="Roboto"/>
          <w:sz w:val="28"/>
          <w:szCs w:val="28"/>
          <w:lang w:eastAsia="en-GB"/>
        </w:rPr>
      </w:pPr>
      <w:r w:rsidRPr="00F1190A">
        <w:rPr>
          <w:rFonts w:ascii="Roboto" w:hAnsi="Roboto"/>
          <w:b/>
          <w:bCs/>
          <w:sz w:val="28"/>
          <w:szCs w:val="28"/>
        </w:rPr>
        <w:t>Be specific by assessment component.</w:t>
      </w:r>
      <w:r w:rsidRPr="00F1190A">
        <w:rPr>
          <w:rFonts w:ascii="Roboto" w:hAnsi="Roboto"/>
          <w:sz w:val="28"/>
          <w:szCs w:val="28"/>
        </w:rPr>
        <w:t xml:space="preserve"> If the rules differ between an essay, project, presentation, problem set or take-home assessment, state the rule for each component separately. Do not assume that students will transfer expectations from one task to another.</w:t>
      </w:r>
    </w:p>
    <w:p w14:paraId="33306806" w14:textId="77777777" w:rsidR="00546631" w:rsidRPr="00F1190A" w:rsidRDefault="00546631">
      <w:pPr>
        <w:rPr>
          <w:rFonts w:ascii="Roboto" w:hAnsi="Roboto"/>
          <w:sz w:val="28"/>
          <w:szCs w:val="28"/>
          <w:lang w:eastAsia="en-GB"/>
        </w:rPr>
      </w:pPr>
      <w:r w:rsidRPr="00F1190A">
        <w:rPr>
          <w:rFonts w:ascii="Roboto" w:hAnsi="Roboto"/>
          <w:b/>
          <w:bCs/>
          <w:sz w:val="28"/>
          <w:szCs w:val="28"/>
        </w:rPr>
        <w:t>Include examples.</w:t>
      </w:r>
      <w:r w:rsidRPr="00F1190A">
        <w:rPr>
          <w:rFonts w:ascii="Roboto" w:hAnsi="Roboto"/>
          <w:sz w:val="28"/>
          <w:szCs w:val="28"/>
        </w:rPr>
        <w:t xml:space="preserve"> Add at least one permitted use and one prohibited use. For example, you might permit AI for brainstorming possible essay structures but prohibit using it to draft or rewrite assessed text, if that matches your course position.</w:t>
      </w:r>
    </w:p>
    <w:p w14:paraId="0C11BE00" w14:textId="77777777" w:rsidR="009A2EA3" w:rsidRPr="00F1190A" w:rsidRDefault="00F1190A" w:rsidP="000D608D">
      <w:pPr>
        <w:rPr>
          <w:rFonts w:ascii="Roboto" w:hAnsi="Roboto"/>
          <w:sz w:val="28"/>
          <w:szCs w:val="28"/>
        </w:rPr>
      </w:pPr>
      <w:r w:rsidRPr="00F1190A">
        <w:rPr>
          <w:rFonts w:ascii="Roboto" w:hAnsi="Roboto"/>
          <w:b/>
          <w:bCs/>
          <w:sz w:val="28"/>
          <w:szCs w:val="28"/>
        </w:rPr>
        <w:t>Close with support.</w:t>
      </w:r>
      <w:r w:rsidRPr="00F1190A">
        <w:rPr>
          <w:rFonts w:ascii="Roboto" w:hAnsi="Roboto"/>
          <w:sz w:val="28"/>
          <w:szCs w:val="28"/>
        </w:rPr>
        <w:t xml:space="preserve"> Remind students where to ask questions, where to declare AI use, and which LSE resources or course contacts they should use if they are unsure. Clarity before submission is better than uncertainty during misconduct procedures.</w:t>
      </w:r>
    </w:p>
    <w:p w14:paraId="1FB2C05F" w14:textId="15771C87" w:rsidR="00096B01" w:rsidRPr="00F1190A" w:rsidRDefault="00096B01" w:rsidP="000D608D">
      <w:pPr>
        <w:rPr>
          <w:rFonts w:ascii="Roboto" w:hAnsi="Roboto"/>
        </w:rPr>
      </w:pPr>
    </w:p>
    <w:sectPr w:rsidR="00096B01" w:rsidRPr="00F1190A" w:rsidSect="0089447B">
      <w:headerReference w:type="even" r:id="rId11"/>
      <w:headerReference w:type="default" r:id="rId12"/>
      <w:footerReference w:type="even" r:id="rId13"/>
      <w:footerReference w:type="default" r:id="rId14"/>
      <w:headerReference w:type="first" r:id="rId15"/>
      <w:footerReference w:type="first" r:id="rId16"/>
      <w:type w:val="continuous"/>
      <w:pgSz w:w="11900" w:h="16840"/>
      <w:pgMar w:top="300" w:right="1080" w:bottom="0" w:left="11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627B25" w14:textId="77777777" w:rsidR="009A2EA3" w:rsidRDefault="009A2EA3" w:rsidP="00CE31D6">
      <w:r>
        <w:separator/>
      </w:r>
    </w:p>
  </w:endnote>
  <w:endnote w:type="continuationSeparator" w:id="0">
    <w:p w14:paraId="46EEAAF3" w14:textId="77777777" w:rsidR="009A2EA3" w:rsidRDefault="009A2EA3" w:rsidP="00CE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Light">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A0F43" w14:textId="77777777" w:rsidR="00564C7F" w:rsidRDefault="00564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FC8202" w14:textId="77777777" w:rsidR="00564C7F" w:rsidRDefault="00564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4CE2D" w14:textId="77777777" w:rsidR="00564C7F" w:rsidRDefault="00564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CEB804" w14:textId="77777777" w:rsidR="009A2EA3" w:rsidRDefault="009A2EA3" w:rsidP="00CE31D6">
      <w:r>
        <w:separator/>
      </w:r>
    </w:p>
  </w:footnote>
  <w:footnote w:type="continuationSeparator" w:id="0">
    <w:p w14:paraId="22945B7C" w14:textId="77777777" w:rsidR="009A2EA3" w:rsidRDefault="009A2EA3" w:rsidP="00CE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80C3B" w14:textId="77777777" w:rsidR="00564C7F" w:rsidRDefault="00564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0D4753" w14:textId="77777777" w:rsidR="00F6401F" w:rsidRDefault="00F6401F" w:rsidP="00CE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CD300" w14:textId="77777777" w:rsidR="00564C7F" w:rsidRDefault="00564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864DFDC"/>
    <w:lvl w:ilvl="0">
      <w:start w:val="1"/>
      <w:numFmt w:val="bullet"/>
      <w:pStyle w:val="ListBullet"/>
      <w:lvlText w:val=""/>
      <w:lvlJc w:val="left"/>
      <w:pPr>
        <w:tabs>
          <w:tab w:val="num" w:pos="360"/>
        </w:tabs>
        <w:ind w:left="360" w:hanging="360"/>
      </w:pPr>
      <w:rPr>
        <w:rFonts w:ascii="Symbol" w:hAnsi="Symbol" w:hint="default"/>
      </w:rPr>
    </w:lvl>
  </w:abstractNum>
  <w:num w:numId="1" w16cid:durableId="18726922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31"/>
    <w:rsid w:val="00067043"/>
    <w:rsid w:val="00075864"/>
    <w:rsid w:val="00096B01"/>
    <w:rsid w:val="001260CE"/>
    <w:rsid w:val="00144DB4"/>
    <w:rsid w:val="001911D3"/>
    <w:rsid w:val="002079D1"/>
    <w:rsid w:val="002C5B42"/>
    <w:rsid w:val="00316C88"/>
    <w:rsid w:val="00317B91"/>
    <w:rsid w:val="0032282A"/>
    <w:rsid w:val="00337783"/>
    <w:rsid w:val="00354BD7"/>
    <w:rsid w:val="003602AD"/>
    <w:rsid w:val="00365839"/>
    <w:rsid w:val="00386389"/>
    <w:rsid w:val="003C033B"/>
    <w:rsid w:val="003D456F"/>
    <w:rsid w:val="003D507A"/>
    <w:rsid w:val="00401D12"/>
    <w:rsid w:val="0042570E"/>
    <w:rsid w:val="004F12C7"/>
    <w:rsid w:val="00514462"/>
    <w:rsid w:val="00546631"/>
    <w:rsid w:val="0056268E"/>
    <w:rsid w:val="00564C7F"/>
    <w:rsid w:val="006674FA"/>
    <w:rsid w:val="007614FE"/>
    <w:rsid w:val="00856869"/>
    <w:rsid w:val="0089447B"/>
    <w:rsid w:val="008C042F"/>
    <w:rsid w:val="008F287C"/>
    <w:rsid w:val="00933E33"/>
    <w:rsid w:val="009A2EA3"/>
    <w:rsid w:val="009C1EED"/>
    <w:rsid w:val="00A25CCA"/>
    <w:rsid w:val="00A71278"/>
    <w:rsid w:val="00A91F20"/>
    <w:rsid w:val="00AE289D"/>
    <w:rsid w:val="00B1411D"/>
    <w:rsid w:val="00BA1104"/>
    <w:rsid w:val="00BC5BAB"/>
    <w:rsid w:val="00C31C5C"/>
    <w:rsid w:val="00C464C0"/>
    <w:rsid w:val="00C802B6"/>
    <w:rsid w:val="00CC2452"/>
    <w:rsid w:val="00CD65D5"/>
    <w:rsid w:val="00CE31D6"/>
    <w:rsid w:val="00DB49A7"/>
    <w:rsid w:val="00EA169D"/>
    <w:rsid w:val="00F1190A"/>
    <w:rsid w:val="00F15C62"/>
    <w:rsid w:val="00F41926"/>
    <w:rsid w:val="00F6401F"/>
    <w:rsid w:val="00F752F4"/>
    <w:rsid w:val="00F94792"/>
    <w:rsid w:val="00FA2B7E"/>
    <w:rsid w:val="00FB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D2A03"/>
  <w15:docId w15:val="{8700C1AC-7E43-B545-A271-5FECEB52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D6"/>
    <w:pPr>
      <w:tabs>
        <w:tab w:val="left" w:pos="5968"/>
      </w:tabs>
      <w:spacing w:line="276" w:lineRule="auto"/>
    </w:pPr>
    <w:rPr>
      <w:rFonts w:ascii="Roboto Light" w:eastAsia="Roboto-Light" w:hAnsi="Roboto Light" w:cs="Roboto-Light"/>
      <w:noProof/>
      <w:color w:val="000000" w:themeColor="text1"/>
      <w:sz w:val="30"/>
      <w:szCs w:val="30"/>
      <w:lang w:val="en-GB"/>
    </w:rPr>
  </w:style>
  <w:style w:type="paragraph" w:styleId="Heading1">
    <w:name w:val="heading 1"/>
    <w:basedOn w:val="BasicParagraph"/>
    <w:next w:val="Normal"/>
    <w:link w:val="Heading1Char"/>
    <w:uiPriority w:val="9"/>
    <w:qFormat/>
    <w:rsid w:val="00CE31D6"/>
    <w:pPr>
      <w:suppressAutoHyphens/>
      <w:outlineLvl w:val="0"/>
    </w:pPr>
    <w:rPr>
      <w:rFonts w:ascii="Roboto Light" w:hAnsi="Roboto Light" w:cs="Arial"/>
      <w:color w:val="D82331"/>
      <w:sz w:val="144"/>
      <w:szCs w:val="144"/>
      <w14:textOutline w14:w="9525" w14:cap="flat" w14:cmpd="sng" w14:algn="ctr">
        <w14:noFill/>
        <w14:prstDash w14:val="solid"/>
        <w14:round/>
      </w14:textOutline>
    </w:rPr>
  </w:style>
  <w:style w:type="paragraph" w:styleId="Heading2">
    <w:name w:val="heading 2"/>
    <w:basedOn w:val="Normal"/>
    <w:next w:val="Normal"/>
    <w:link w:val="Heading2Char"/>
    <w:uiPriority w:val="9"/>
    <w:unhideWhenUsed/>
    <w:qFormat/>
    <w:rsid w:val="00CE31D6"/>
    <w:pPr>
      <w:spacing w:before="154" w:line="302" w:lineRule="auto"/>
      <w:ind w:left="6199" w:right="102" w:hanging="6087"/>
      <w:outlineLvl w:val="1"/>
    </w:pPr>
    <w:rPr>
      <w:b/>
      <w:color w:val="D82331"/>
      <w:sz w:val="84"/>
      <w:szCs w:val="84"/>
    </w:rPr>
  </w:style>
  <w:style w:type="paragraph" w:styleId="Heading3">
    <w:name w:val="heading 3"/>
    <w:basedOn w:val="Normal"/>
    <w:next w:val="Normal"/>
    <w:link w:val="Heading3Char"/>
    <w:uiPriority w:val="9"/>
    <w:unhideWhenUsed/>
    <w:qFormat/>
    <w:rsid w:val="00CE31D6"/>
    <w:pPr>
      <w:outlineLvl w:val="2"/>
    </w:pPr>
    <w:rPr>
      <w:rFonts w:ascii="Roboto" w:hAnsi="Roboto"/>
      <w:sz w:val="42"/>
      <w:szCs w:val="42"/>
    </w:rPr>
  </w:style>
  <w:style w:type="paragraph" w:styleId="Heading4">
    <w:name w:val="heading 4"/>
    <w:basedOn w:val="Heading3"/>
    <w:next w:val="Normal"/>
    <w:link w:val="Heading4Char"/>
    <w:uiPriority w:val="9"/>
    <w:unhideWhenUsed/>
    <w:qFormat/>
    <w:rsid w:val="00CE31D6"/>
    <w:pPr>
      <w:outlineLvl w:val="3"/>
    </w:pPr>
    <w:rPr>
      <w:sz w:val="40"/>
      <w:szCs w:val="40"/>
    </w:rPr>
  </w:style>
  <w:style w:type="paragraph" w:styleId="Heading5">
    <w:name w:val="heading 5"/>
    <w:basedOn w:val="Normal"/>
    <w:next w:val="Normal"/>
    <w:link w:val="Heading5Char"/>
    <w:uiPriority w:val="9"/>
    <w:semiHidden/>
    <w:unhideWhenUsed/>
    <w:qFormat/>
    <w:rsid w:val="0054663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663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663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466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66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C042F"/>
  </w:style>
  <w:style w:type="paragraph" w:styleId="Title">
    <w:name w:val="Title"/>
    <w:basedOn w:val="Normal"/>
    <w:uiPriority w:val="10"/>
    <w:qFormat/>
    <w:pPr>
      <w:ind w:left="108"/>
    </w:pPr>
    <w:rPr>
      <w:sz w:val="148"/>
      <w:szCs w:val="1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401F"/>
    <w:pPr>
      <w:tabs>
        <w:tab w:val="center" w:pos="4513"/>
        <w:tab w:val="right" w:pos="9026"/>
      </w:tabs>
    </w:pPr>
  </w:style>
  <w:style w:type="character" w:customStyle="1" w:styleId="HeaderChar">
    <w:name w:val="Header Char"/>
    <w:basedOn w:val="DefaultParagraphFont"/>
    <w:link w:val="Header"/>
    <w:uiPriority w:val="99"/>
    <w:rsid w:val="00F6401F"/>
    <w:rPr>
      <w:rFonts w:ascii="Roboto-Light" w:eastAsia="Roboto-Light" w:hAnsi="Roboto-Light" w:cs="Roboto-Light"/>
    </w:rPr>
  </w:style>
  <w:style w:type="paragraph" w:styleId="Footer">
    <w:name w:val="footer"/>
    <w:basedOn w:val="Normal"/>
    <w:link w:val="FooterChar"/>
    <w:uiPriority w:val="99"/>
    <w:unhideWhenUsed/>
    <w:rsid w:val="00F6401F"/>
    <w:pPr>
      <w:tabs>
        <w:tab w:val="center" w:pos="4513"/>
        <w:tab w:val="right" w:pos="9026"/>
      </w:tabs>
    </w:pPr>
  </w:style>
  <w:style w:type="character" w:customStyle="1" w:styleId="FooterChar">
    <w:name w:val="Footer Char"/>
    <w:basedOn w:val="DefaultParagraphFont"/>
    <w:link w:val="Footer"/>
    <w:uiPriority w:val="99"/>
    <w:rsid w:val="00F6401F"/>
    <w:rPr>
      <w:rFonts w:ascii="Roboto-Light" w:eastAsia="Roboto-Light" w:hAnsi="Roboto-Light" w:cs="Roboto-Light"/>
    </w:rPr>
  </w:style>
  <w:style w:type="paragraph" w:customStyle="1" w:styleId="BasicParagraph">
    <w:name w:val="[Basic Paragraph]"/>
    <w:basedOn w:val="Normal"/>
    <w:uiPriority w:val="99"/>
    <w:rsid w:val="00F6401F"/>
    <w:pPr>
      <w:widowControl/>
      <w:adjustRightInd w:val="0"/>
      <w:spacing w:line="288" w:lineRule="auto"/>
      <w:textAlignment w:val="center"/>
    </w:pPr>
    <w:rPr>
      <w:rFonts w:ascii="MinionPro-Regular" w:eastAsiaTheme="minorHAnsi" w:hAnsi="MinionPro-Regular" w:cs="MinionPro-Regular"/>
      <w:color w:val="000000"/>
      <w:sz w:val="24"/>
      <w:szCs w:val="24"/>
    </w:rPr>
  </w:style>
  <w:style w:type="paragraph" w:styleId="ListBullet">
    <w:name w:val="List Bullet"/>
    <w:basedOn w:val="Normal"/>
    <w:uiPriority w:val="99"/>
    <w:unhideWhenUsed/>
    <w:rsid w:val="0042570E"/>
    <w:pPr>
      <w:numPr>
        <w:numId w:val="1"/>
      </w:numPr>
      <w:contextualSpacing/>
    </w:pPr>
  </w:style>
  <w:style w:type="character" w:customStyle="1" w:styleId="Heading1Char">
    <w:name w:val="Heading 1 Char"/>
    <w:basedOn w:val="DefaultParagraphFont"/>
    <w:link w:val="Heading1"/>
    <w:uiPriority w:val="9"/>
    <w:rsid w:val="00CE31D6"/>
    <w:rPr>
      <w:rFonts w:ascii="Roboto Light" w:hAnsi="Roboto Light" w:cs="Arial"/>
      <w:color w:val="D82331"/>
      <w:sz w:val="144"/>
      <w:szCs w:val="144"/>
      <w:lang w:val="en-GB"/>
      <w14:textOutline w14:w="9525" w14:cap="flat" w14:cmpd="sng" w14:algn="ctr">
        <w14:noFill/>
        <w14:prstDash w14:val="solid"/>
        <w14:round/>
      </w14:textOutline>
    </w:rPr>
  </w:style>
  <w:style w:type="character" w:customStyle="1" w:styleId="Heading2Char">
    <w:name w:val="Heading 2 Char"/>
    <w:basedOn w:val="DefaultParagraphFont"/>
    <w:link w:val="Heading2"/>
    <w:uiPriority w:val="9"/>
    <w:rsid w:val="00CE31D6"/>
    <w:rPr>
      <w:rFonts w:ascii="Roboto-Light" w:eastAsia="Roboto-Light" w:hAnsi="Roboto-Light" w:cs="Roboto-Light"/>
      <w:b/>
      <w:noProof/>
      <w:color w:val="D82331"/>
      <w:sz w:val="84"/>
      <w:szCs w:val="84"/>
      <w:lang w:val="en-GB"/>
    </w:rPr>
  </w:style>
  <w:style w:type="character" w:customStyle="1" w:styleId="Heading3Char">
    <w:name w:val="Heading 3 Char"/>
    <w:basedOn w:val="DefaultParagraphFont"/>
    <w:link w:val="Heading3"/>
    <w:uiPriority w:val="9"/>
    <w:rsid w:val="00CE31D6"/>
    <w:rPr>
      <w:rFonts w:ascii="Roboto" w:eastAsia="Roboto-Light" w:hAnsi="Roboto" w:cs="Roboto-Light"/>
      <w:noProof/>
      <w:color w:val="000000" w:themeColor="text1"/>
      <w:sz w:val="42"/>
      <w:szCs w:val="42"/>
      <w:lang w:val="en-GB"/>
    </w:rPr>
  </w:style>
  <w:style w:type="character" w:customStyle="1" w:styleId="Heading4Char">
    <w:name w:val="Heading 4 Char"/>
    <w:basedOn w:val="DefaultParagraphFont"/>
    <w:link w:val="Heading4"/>
    <w:uiPriority w:val="9"/>
    <w:rsid w:val="00CE31D6"/>
    <w:rPr>
      <w:rFonts w:ascii="Roboto" w:eastAsia="Roboto-Light" w:hAnsi="Roboto" w:cs="Roboto-Light"/>
      <w:noProof/>
      <w:color w:val="000000" w:themeColor="text1"/>
      <w:sz w:val="40"/>
      <w:szCs w:val="40"/>
      <w:lang w:val="en-GB"/>
    </w:rPr>
  </w:style>
  <w:style w:type="paragraph" w:customStyle="1" w:styleId="Heading">
    <w:name w:val="Heading"/>
    <w:basedOn w:val="Normal"/>
    <w:uiPriority w:val="1"/>
    <w:qFormat/>
    <w:rsid w:val="00AE289D"/>
    <w:pPr>
      <w:widowControl/>
      <w:tabs>
        <w:tab w:val="clear" w:pos="5968"/>
      </w:tabs>
      <w:autoSpaceDE/>
      <w:spacing w:after="160" w:line="320" w:lineRule="atLeast"/>
    </w:pPr>
    <w:rPr>
      <w:rFonts w:eastAsia="Times New Roman" w:cs="Calibri"/>
      <w:noProof w:val="0"/>
      <w:color w:val="E0112B"/>
      <w:sz w:val="56"/>
      <w:szCs w:val="56"/>
      <w:lang w:eastAsia="en-GB"/>
    </w:rPr>
  </w:style>
  <w:style w:type="character" w:styleId="Hyperlink">
    <w:name w:val="Hyperlink"/>
    <w:basedOn w:val="DefaultParagraphFont"/>
    <w:uiPriority w:val="99"/>
    <w:unhideWhenUsed/>
    <w:rsid w:val="0056268E"/>
    <w:rPr>
      <w:color w:val="0000FF" w:themeColor="hyperlink"/>
      <w:u w:val="single"/>
    </w:rPr>
  </w:style>
  <w:style w:type="character" w:styleId="BookTitle">
    <w:name w:val="Book Title"/>
    <w:basedOn w:val="DefaultParagraphFont"/>
    <w:uiPriority w:val="33"/>
    <w:qFormat/>
    <w:rsid w:val="00546631"/>
    <w:rPr>
      <w:b/>
      <w:bCs/>
      <w:i/>
      <w:iCs/>
      <w:spacing w:val="5"/>
    </w:rPr>
  </w:style>
  <w:style w:type="paragraph" w:styleId="Caption">
    <w:name w:val="caption"/>
    <w:basedOn w:val="Normal"/>
    <w:next w:val="Normal"/>
    <w:uiPriority w:val="35"/>
    <w:semiHidden/>
    <w:unhideWhenUsed/>
    <w:qFormat/>
    <w:rsid w:val="00546631"/>
    <w:pPr>
      <w:spacing w:after="200" w:line="240" w:lineRule="auto"/>
    </w:pPr>
    <w:rPr>
      <w:i/>
      <w:iCs/>
      <w:color w:val="1F497D" w:themeColor="text2"/>
      <w:sz w:val="18"/>
      <w:szCs w:val="18"/>
    </w:rPr>
  </w:style>
  <w:style w:type="character" w:styleId="Emphasis">
    <w:name w:val="Emphasis"/>
    <w:basedOn w:val="DefaultParagraphFont"/>
    <w:uiPriority w:val="20"/>
    <w:qFormat/>
    <w:rsid w:val="00546631"/>
    <w:rPr>
      <w:i/>
      <w:iCs/>
    </w:rPr>
  </w:style>
  <w:style w:type="character" w:customStyle="1" w:styleId="Heading5Char">
    <w:name w:val="Heading 5 Char"/>
    <w:basedOn w:val="DefaultParagraphFont"/>
    <w:link w:val="Heading5"/>
    <w:uiPriority w:val="9"/>
    <w:semiHidden/>
    <w:rsid w:val="00546631"/>
    <w:rPr>
      <w:rFonts w:asciiTheme="majorHAnsi" w:eastAsiaTheme="majorEastAsia" w:hAnsiTheme="majorHAnsi" w:cstheme="majorBidi"/>
      <w:noProof/>
      <w:color w:val="365F91" w:themeColor="accent1" w:themeShade="BF"/>
      <w:sz w:val="30"/>
      <w:szCs w:val="30"/>
      <w:lang w:val="en-GB"/>
    </w:rPr>
  </w:style>
  <w:style w:type="character" w:customStyle="1" w:styleId="Heading6Char">
    <w:name w:val="Heading 6 Char"/>
    <w:basedOn w:val="DefaultParagraphFont"/>
    <w:link w:val="Heading6"/>
    <w:uiPriority w:val="9"/>
    <w:semiHidden/>
    <w:rsid w:val="00546631"/>
    <w:rPr>
      <w:rFonts w:asciiTheme="majorHAnsi" w:eastAsiaTheme="majorEastAsia" w:hAnsiTheme="majorHAnsi" w:cstheme="majorBidi"/>
      <w:noProof/>
      <w:color w:val="243F60" w:themeColor="accent1" w:themeShade="7F"/>
      <w:sz w:val="30"/>
      <w:szCs w:val="30"/>
      <w:lang w:val="en-GB"/>
    </w:rPr>
  </w:style>
  <w:style w:type="character" w:customStyle="1" w:styleId="Heading7Char">
    <w:name w:val="Heading 7 Char"/>
    <w:basedOn w:val="DefaultParagraphFont"/>
    <w:link w:val="Heading7"/>
    <w:uiPriority w:val="9"/>
    <w:semiHidden/>
    <w:rsid w:val="00546631"/>
    <w:rPr>
      <w:rFonts w:asciiTheme="majorHAnsi" w:eastAsiaTheme="majorEastAsia" w:hAnsiTheme="majorHAnsi" w:cstheme="majorBidi"/>
      <w:i/>
      <w:iCs/>
      <w:noProof/>
      <w:color w:val="243F60" w:themeColor="accent1" w:themeShade="7F"/>
      <w:sz w:val="30"/>
      <w:szCs w:val="30"/>
      <w:lang w:val="en-GB"/>
    </w:rPr>
  </w:style>
  <w:style w:type="character" w:customStyle="1" w:styleId="Heading8Char">
    <w:name w:val="Heading 8 Char"/>
    <w:basedOn w:val="DefaultParagraphFont"/>
    <w:link w:val="Heading8"/>
    <w:uiPriority w:val="9"/>
    <w:semiHidden/>
    <w:rsid w:val="00546631"/>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basedOn w:val="DefaultParagraphFont"/>
    <w:link w:val="Heading9"/>
    <w:uiPriority w:val="9"/>
    <w:semiHidden/>
    <w:rsid w:val="00546631"/>
    <w:rPr>
      <w:rFonts w:asciiTheme="majorHAnsi" w:eastAsiaTheme="majorEastAsia" w:hAnsiTheme="majorHAnsi" w:cstheme="majorBidi"/>
      <w:i/>
      <w:iCs/>
      <w:noProof/>
      <w:color w:val="272727" w:themeColor="text1" w:themeTint="D8"/>
      <w:sz w:val="21"/>
      <w:szCs w:val="21"/>
      <w:lang w:val="en-GB"/>
    </w:rPr>
  </w:style>
  <w:style w:type="character" w:styleId="IntenseEmphasis">
    <w:name w:val="Intense Emphasis"/>
    <w:basedOn w:val="DefaultParagraphFont"/>
    <w:uiPriority w:val="21"/>
    <w:qFormat/>
    <w:rsid w:val="00546631"/>
    <w:rPr>
      <w:i/>
      <w:iCs/>
      <w:color w:val="4F81BD" w:themeColor="accent1"/>
    </w:rPr>
  </w:style>
  <w:style w:type="paragraph" w:styleId="IntenseQuote">
    <w:name w:val="Intense Quote"/>
    <w:basedOn w:val="Normal"/>
    <w:next w:val="Normal"/>
    <w:link w:val="IntenseQuoteChar"/>
    <w:uiPriority w:val="30"/>
    <w:qFormat/>
    <w:rsid w:val="0054663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6631"/>
    <w:rPr>
      <w:rFonts w:ascii="Roboto Light" w:eastAsia="Roboto-Light" w:hAnsi="Roboto Light" w:cs="Roboto-Light"/>
      <w:i/>
      <w:iCs/>
      <w:noProof/>
      <w:color w:val="4F81BD" w:themeColor="accent1"/>
      <w:sz w:val="30"/>
      <w:szCs w:val="30"/>
      <w:lang w:val="en-GB"/>
    </w:rPr>
  </w:style>
  <w:style w:type="character" w:styleId="IntenseReference">
    <w:name w:val="Intense Reference"/>
    <w:basedOn w:val="DefaultParagraphFont"/>
    <w:uiPriority w:val="32"/>
    <w:qFormat/>
    <w:rsid w:val="00546631"/>
    <w:rPr>
      <w:b/>
      <w:bCs/>
      <w:smallCaps/>
      <w:color w:val="4F81BD" w:themeColor="accent1"/>
      <w:spacing w:val="5"/>
    </w:rPr>
  </w:style>
  <w:style w:type="paragraph" w:styleId="NoSpacing">
    <w:name w:val="No Spacing"/>
    <w:uiPriority w:val="1"/>
    <w:qFormat/>
    <w:rsid w:val="00546631"/>
    <w:pPr>
      <w:tabs>
        <w:tab w:val="left" w:pos="5968"/>
      </w:tabs>
    </w:pPr>
    <w:rPr>
      <w:rFonts w:ascii="Roboto Light" w:eastAsia="Roboto-Light" w:hAnsi="Roboto Light" w:cs="Roboto-Light"/>
      <w:noProof/>
      <w:color w:val="000000" w:themeColor="text1"/>
      <w:sz w:val="30"/>
      <w:szCs w:val="30"/>
      <w:lang w:val="en-GB"/>
    </w:rPr>
  </w:style>
  <w:style w:type="paragraph" w:styleId="Quote">
    <w:name w:val="Quote"/>
    <w:basedOn w:val="Normal"/>
    <w:next w:val="Normal"/>
    <w:link w:val="QuoteChar"/>
    <w:uiPriority w:val="29"/>
    <w:qFormat/>
    <w:rsid w:val="005466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6631"/>
    <w:rPr>
      <w:rFonts w:ascii="Roboto Light" w:eastAsia="Roboto-Light" w:hAnsi="Roboto Light" w:cs="Roboto-Light"/>
      <w:i/>
      <w:iCs/>
      <w:noProof/>
      <w:color w:val="404040" w:themeColor="text1" w:themeTint="BF"/>
      <w:sz w:val="30"/>
      <w:szCs w:val="30"/>
      <w:lang w:val="en-GB"/>
    </w:rPr>
  </w:style>
  <w:style w:type="character" w:styleId="Strong">
    <w:name w:val="Strong"/>
    <w:basedOn w:val="DefaultParagraphFont"/>
    <w:uiPriority w:val="22"/>
    <w:qFormat/>
    <w:rsid w:val="00546631"/>
    <w:rPr>
      <w:b/>
      <w:bCs/>
    </w:rPr>
  </w:style>
  <w:style w:type="paragraph" w:styleId="Subtitle">
    <w:name w:val="Subtitle"/>
    <w:basedOn w:val="Normal"/>
    <w:next w:val="Normal"/>
    <w:link w:val="SubtitleChar"/>
    <w:uiPriority w:val="11"/>
    <w:qFormat/>
    <w:rsid w:val="0054663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6631"/>
    <w:rPr>
      <w:rFonts w:eastAsiaTheme="minorEastAsia"/>
      <w:noProof/>
      <w:color w:val="5A5A5A" w:themeColor="text1" w:themeTint="A5"/>
      <w:spacing w:val="15"/>
      <w:lang w:val="en-GB"/>
    </w:rPr>
  </w:style>
  <w:style w:type="character" w:styleId="SubtleEmphasis">
    <w:name w:val="Subtle Emphasis"/>
    <w:basedOn w:val="DefaultParagraphFont"/>
    <w:uiPriority w:val="19"/>
    <w:qFormat/>
    <w:rsid w:val="00546631"/>
    <w:rPr>
      <w:i/>
      <w:iCs/>
      <w:color w:val="404040" w:themeColor="text1" w:themeTint="BF"/>
    </w:rPr>
  </w:style>
  <w:style w:type="character" w:styleId="SubtleReference">
    <w:name w:val="Subtle Reference"/>
    <w:basedOn w:val="DefaultParagraphFont"/>
    <w:uiPriority w:val="31"/>
    <w:qFormat/>
    <w:rsid w:val="00546631"/>
    <w:rPr>
      <w:smallCaps/>
      <w:color w:val="5A5A5A" w:themeColor="text1" w:themeTint="A5"/>
    </w:rPr>
  </w:style>
  <w:style w:type="paragraph" w:styleId="TOCHeading">
    <w:name w:val="TOC Heading"/>
    <w:basedOn w:val="Heading1"/>
    <w:next w:val="Normal"/>
    <w:uiPriority w:val="39"/>
    <w:semiHidden/>
    <w:unhideWhenUsed/>
    <w:qFormat/>
    <w:rsid w:val="00546631"/>
    <w:pPr>
      <w:keepNext/>
      <w:keepLines/>
      <w:widowControl w:val="0"/>
      <w:suppressAutoHyphens w:val="0"/>
      <w:adjustRightInd/>
      <w:spacing w:before="240" w:line="276" w:lineRule="auto"/>
      <w:textAlignment w:val="auto"/>
      <w:outlineLvl w:val="9"/>
    </w:pPr>
    <w:rPr>
      <w:rFonts w:asciiTheme="majorHAnsi" w:eastAsiaTheme="majorEastAsia" w:hAnsiTheme="majorHAnsi" w:cstheme="majorBidi"/>
      <w:color w:val="365F91" w:themeColor="accent1" w:themeShade="BF"/>
      <w:sz w:val="32"/>
      <w:szCs w:val="32"/>
      <w14:textOutline w14:w="0" w14:cap="rnd" w14:cmpd="sng" w14:algn="ctr">
        <w14:noFill/>
        <w14:prstDash w14:val="solid"/>
        <w14:bevel/>
      </w14:textOutline>
    </w:rPr>
  </w:style>
  <w:style w:type="paragraph" w:styleId="NormalWeb">
    <w:name w:val="Normal (Web)"/>
    <w:basedOn w:val="Normal"/>
    <w:uiPriority w:val="99"/>
    <w:semiHidden/>
    <w:unhideWhenUsed/>
    <w:rsid w:val="00546631"/>
    <w:pPr>
      <w:widowControl/>
      <w:tabs>
        <w:tab w:val="clear" w:pos="5968"/>
      </w:tabs>
      <w:autoSpaceDE/>
      <w:autoSpaceDN/>
      <w:spacing w:before="100" w:beforeAutospacing="1" w:after="100" w:afterAutospacing="1" w:line="240" w:lineRule="auto"/>
    </w:pPr>
    <w:rPr>
      <w:rFonts w:ascii="Times New Roman" w:eastAsiaTheme="minorHAnsi" w:hAnsi="Times New Roman" w:cs="Times New Roman"/>
      <w:noProof w:val="0"/>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lsecloud.sharepoint.com/sites/LSE-Asset-Library/LSE%20Templates/General%20LSE%20Template/LSE%20Word/LSE%20-%20office%20printer%20and%20digital/LSE%20A4%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410689-43c4-4c97-b035-77dd0f0b4771" xsi:nil="true"/>
    <lcf76f155ced4ddcb4097134ff3c332f xmlns="788c733f-7be1-410d-aa39-6a8d7538e9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CD8C5E554C9746B74162CF47E78A48" ma:contentTypeVersion="18" ma:contentTypeDescription="Create a new document." ma:contentTypeScope="" ma:versionID="f1d20c4612e1e9ea08214a474e3e847f">
  <xsd:schema xmlns:xsd="http://www.w3.org/2001/XMLSchema" xmlns:xs="http://www.w3.org/2001/XMLSchema" xmlns:p="http://schemas.microsoft.com/office/2006/metadata/properties" xmlns:ns2="788c733f-7be1-410d-aa39-6a8d7538e9db" xmlns:ns3="a8410689-43c4-4c97-b035-77dd0f0b4771" targetNamespace="http://schemas.microsoft.com/office/2006/metadata/properties" ma:root="true" ma:fieldsID="a94c9d1ac1def6bfcc8f8226766db31c" ns2:_="" ns3:_="">
    <xsd:import namespace="788c733f-7be1-410d-aa39-6a8d7538e9db"/>
    <xsd:import namespace="a8410689-43c4-4c97-b035-77dd0f0b47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c733f-7be1-410d-aa39-6a8d7538e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0689-43c4-4c97-b035-77dd0f0b47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6f6016-b104-4156-8625-b96f945fce5c}" ma:internalName="TaxCatchAll" ma:showField="CatchAllData" ma:web="a8410689-43c4-4c97-b035-77dd0f0b47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E00AA-51E4-487E-B855-4BACB3259E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7D47E6-639A-4453-9611-4B5D44AFB5E1}"/>
</file>

<file path=customXml/itemProps3.xml><?xml version="1.0" encoding="utf-8"?>
<ds:datastoreItem xmlns:ds="http://schemas.openxmlformats.org/officeDocument/2006/customXml" ds:itemID="{411244C4-A5FE-4F77-A554-036DE22D6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LSE%20A4%20blank.dotx</Template>
  <TotalTime>10</TotalTime>
  <Pages>2</Pages>
  <Words>461</Words>
  <Characters>2489</Characters>
  <Application>Microsoft Office Word</Application>
  <DocSecurity>0</DocSecurity>
  <Lines>82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LSE white poster</dc:title>
  <dc:creator>Ahmet,A</dc:creator>
  <cp:lastModifiedBy>Akile Ahmet</cp:lastModifiedBy>
  <cp:revision>1</cp:revision>
  <dcterms:created xsi:type="dcterms:W3CDTF">2026-09-11T06:56:00Z</dcterms:created>
  <dcterms:modified xsi:type="dcterms:W3CDTF">2026-09-11T07:06:00Z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Adobe InDesign 17.2 (Macintosh)</vt:lpwstr>
  </property>
  <property fmtid="{D5CDD505-2E9C-101B-9397-08002B2CF9AE}" pid="4" name="LastSaved">
    <vt:filetime>2023-03-29T00:00:00Z</vt:filetime>
  </property>
  <property fmtid="{D5CDD505-2E9C-101B-9397-08002B2CF9AE}" pid="5" name="Producer">
    <vt:lpwstr>Adobe PDF Library 16.0.7</vt:lpwstr>
  </property>
  <property fmtid="{D5CDD505-2E9C-101B-9397-08002B2CF9AE}" pid="6" name="ContentTypeId">
    <vt:lpwstr>0x010100D7CD8C5E554C9746B74162CF47E78A48</vt:lpwstr>
  </property>
  <property fmtid="{D5CDD505-2E9C-101B-9397-08002B2CF9AE}" pid="7" name="MediaServiceImageTags">
    <vt:lpwstr/>
  </property>
</Properties>
</file>