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21" w:rsidRDefault="00FD6121" w:rsidP="00FD6121">
      <w:pPr>
        <w:pStyle w:val="Header"/>
        <w:pBdr>
          <w:bottom w:val="single" w:sz="4" w:space="1" w:color="auto"/>
        </w:pBdr>
        <w:tabs>
          <w:tab w:val="right" w:pos="9072"/>
        </w:tabs>
        <w:jc w:val="both"/>
        <w:rPr>
          <w:sz w:val="20"/>
        </w:rPr>
      </w:pPr>
      <w:r>
        <w:rPr>
          <w:noProof/>
          <w:lang w:eastAsia="en-GB"/>
        </w:rPr>
        <w:drawing>
          <wp:inline distT="0" distB="0" distL="0" distR="0">
            <wp:extent cx="1790700" cy="638175"/>
            <wp:effectExtent l="0" t="0" r="0" b="9525"/>
            <wp:docPr id="2" name="Picture 2" descr="LS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E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p w:rsidR="00FD6121" w:rsidRDefault="00FD6121" w:rsidP="00FD6121">
      <w:pPr>
        <w:pStyle w:val="Header"/>
        <w:pBdr>
          <w:bottom w:val="single" w:sz="4" w:space="1" w:color="auto"/>
        </w:pBdr>
        <w:tabs>
          <w:tab w:val="right" w:pos="9072"/>
        </w:tabs>
        <w:jc w:val="both"/>
        <w:rPr>
          <w:sz w:val="20"/>
        </w:rPr>
      </w:pPr>
    </w:p>
    <w:p w:rsidR="00FD6121" w:rsidRPr="008E610D" w:rsidRDefault="00FD6121" w:rsidP="008E610D">
      <w:pPr>
        <w:pStyle w:val="Header"/>
        <w:pBdr>
          <w:bottom w:val="single" w:sz="4" w:space="1" w:color="auto"/>
        </w:pBdr>
        <w:tabs>
          <w:tab w:val="right" w:pos="9072"/>
        </w:tabs>
        <w:rPr>
          <w:rFonts w:ascii="Arial" w:hAnsi="Arial" w:cs="Arial"/>
        </w:rPr>
      </w:pPr>
      <w:r w:rsidRPr="00FD6121">
        <w:rPr>
          <w:rFonts w:ascii="Arial" w:hAnsi="Arial" w:cs="Arial"/>
          <w:color w:val="FF0000"/>
        </w:rPr>
        <w:t>Template Services</w:t>
      </w:r>
      <w:r w:rsidRPr="00FD6121">
        <w:rPr>
          <w:rFonts w:ascii="Arial" w:hAnsi="Arial" w:cs="Arial"/>
          <w:color w:val="FF0000"/>
        </w:rPr>
        <w:t xml:space="preserve"> Specification</w:t>
      </w:r>
      <w:r w:rsidRPr="00FD6121">
        <w:rPr>
          <w:rFonts w:ascii="Arial" w:hAnsi="Arial" w:cs="Arial"/>
        </w:rPr>
        <w:tab/>
        <w:t xml:space="preserve">                                                                                 </w:t>
      </w:r>
    </w:p>
    <w:p w:rsidR="00FD6121" w:rsidRDefault="00FD6121" w:rsidP="0060232A">
      <w:pPr>
        <w:pStyle w:val="ListParagraph"/>
        <w:keepNext/>
        <w:spacing w:before="120" w:after="60" w:line="240" w:lineRule="auto"/>
        <w:outlineLvl w:val="0"/>
        <w:rPr>
          <w:rFonts w:ascii="Arial" w:eastAsia="Times New Roman" w:hAnsi="Arial" w:cs="Times New Roman"/>
          <w:i/>
          <w:kern w:val="28"/>
          <w:sz w:val="20"/>
          <w:szCs w:val="20"/>
          <w:highlight w:val="yellow"/>
        </w:rPr>
      </w:pPr>
    </w:p>
    <w:p w:rsidR="0060232A" w:rsidRDefault="0060232A" w:rsidP="0060232A">
      <w:pPr>
        <w:pStyle w:val="ListParagraph"/>
        <w:keepNext/>
        <w:spacing w:before="120" w:after="60" w:line="240" w:lineRule="auto"/>
        <w:outlineLvl w:val="0"/>
        <w:rPr>
          <w:rFonts w:ascii="Arial" w:eastAsia="Times New Roman" w:hAnsi="Arial" w:cs="Times New Roman"/>
          <w:kern w:val="28"/>
          <w:sz w:val="20"/>
          <w:szCs w:val="20"/>
        </w:rPr>
      </w:pPr>
      <w:r w:rsidRPr="0060232A">
        <w:rPr>
          <w:rFonts w:ascii="Arial" w:eastAsia="Times New Roman" w:hAnsi="Arial" w:cs="Times New Roman"/>
          <w:i/>
          <w:kern w:val="28"/>
          <w:sz w:val="20"/>
          <w:szCs w:val="20"/>
          <w:highlight w:val="yellow"/>
        </w:rPr>
        <w:t xml:space="preserve">Words in italics are guidance. </w:t>
      </w:r>
      <w:r w:rsidRPr="0060232A">
        <w:rPr>
          <w:rFonts w:ascii="Arial" w:eastAsia="Times New Roman" w:hAnsi="Arial" w:cs="Times New Roman"/>
          <w:kern w:val="28"/>
          <w:sz w:val="20"/>
          <w:szCs w:val="20"/>
          <w:highlight w:val="yellow"/>
        </w:rPr>
        <w:t>Words not in italics are suggested for inclusion in the Specification.</w:t>
      </w:r>
      <w:r w:rsidRPr="0060232A">
        <w:rPr>
          <w:rFonts w:ascii="Arial" w:eastAsia="Times New Roman" w:hAnsi="Arial" w:cs="Times New Roman"/>
          <w:kern w:val="28"/>
          <w:sz w:val="20"/>
          <w:szCs w:val="20"/>
        </w:rPr>
        <w:t xml:space="preserve"> </w:t>
      </w:r>
    </w:p>
    <w:p w:rsidR="0060232A" w:rsidRPr="0060232A" w:rsidRDefault="0060232A" w:rsidP="0060232A">
      <w:pPr>
        <w:pStyle w:val="ListParagraph"/>
        <w:keepNext/>
        <w:spacing w:before="120" w:after="60" w:line="240" w:lineRule="auto"/>
        <w:outlineLvl w:val="0"/>
        <w:rPr>
          <w:rFonts w:ascii="Arial" w:eastAsia="Times New Roman" w:hAnsi="Arial" w:cs="Times New Roman"/>
          <w:kern w:val="28"/>
          <w:sz w:val="20"/>
          <w:szCs w:val="20"/>
        </w:rPr>
      </w:pPr>
    </w:p>
    <w:p w:rsidR="007A25A7" w:rsidRPr="007A25A7" w:rsidRDefault="007A25A7" w:rsidP="007A25A7">
      <w:pPr>
        <w:pStyle w:val="ListParagraph"/>
        <w:keepNext/>
        <w:numPr>
          <w:ilvl w:val="0"/>
          <w:numId w:val="10"/>
        </w:numPr>
        <w:tabs>
          <w:tab w:val="num" w:pos="360"/>
        </w:tabs>
        <w:spacing w:before="120" w:after="60" w:line="240" w:lineRule="auto"/>
        <w:outlineLvl w:val="0"/>
        <w:rPr>
          <w:rFonts w:ascii="Arial" w:eastAsia="Times New Roman" w:hAnsi="Arial" w:cs="Times New Roman"/>
          <w:b/>
          <w:kern w:val="28"/>
          <w:sz w:val="24"/>
          <w:szCs w:val="20"/>
        </w:rPr>
      </w:pPr>
      <w:r w:rsidRPr="007A25A7">
        <w:rPr>
          <w:rFonts w:ascii="Arial" w:eastAsia="Times New Roman" w:hAnsi="Arial" w:cs="Times New Roman"/>
          <w:b/>
          <w:kern w:val="28"/>
          <w:sz w:val="24"/>
          <w:szCs w:val="20"/>
        </w:rPr>
        <w:t>Introduction &amp; Background</w:t>
      </w:r>
    </w:p>
    <w:p w:rsidR="007A25A7" w:rsidRPr="007A25A7" w:rsidRDefault="007A25A7" w:rsidP="007A25A7">
      <w:pPr>
        <w:keepNext/>
        <w:numPr>
          <w:ilvl w:val="1"/>
          <w:numId w:val="6"/>
        </w:numPr>
        <w:spacing w:before="120" w:after="60" w:line="240" w:lineRule="auto"/>
        <w:outlineLvl w:val="0"/>
        <w:rPr>
          <w:rFonts w:ascii="Arial" w:eastAsia="Times New Roman" w:hAnsi="Arial" w:cs="Arial"/>
          <w:b/>
          <w:kern w:val="28"/>
          <w:sz w:val="20"/>
          <w:szCs w:val="20"/>
        </w:rPr>
      </w:pPr>
      <w:r w:rsidRPr="007A25A7">
        <w:rPr>
          <w:rFonts w:ascii="Arial" w:eastAsia="Times New Roman" w:hAnsi="Arial" w:cs="Arial"/>
          <w:b/>
          <w:color w:val="FF0000"/>
          <w:kern w:val="28"/>
          <w:sz w:val="20"/>
          <w:szCs w:val="20"/>
        </w:rPr>
        <w:t>High level details of purpose &amp; aims of service</w:t>
      </w:r>
      <w:r w:rsidRPr="007A25A7">
        <w:rPr>
          <w:rFonts w:ascii="Arial" w:eastAsia="Times New Roman" w:hAnsi="Arial" w:cs="Arial"/>
          <w:b/>
          <w:kern w:val="28"/>
          <w:sz w:val="20"/>
          <w:szCs w:val="20"/>
        </w:rPr>
        <w:t xml:space="preserve"> – </w:t>
      </w:r>
      <w:r w:rsidRPr="00AD5C1E">
        <w:rPr>
          <w:rFonts w:ascii="Arial" w:eastAsia="Times New Roman" w:hAnsi="Arial" w:cs="Arial"/>
          <w:i/>
          <w:kern w:val="28"/>
          <w:sz w:val="20"/>
          <w:szCs w:val="20"/>
        </w:rPr>
        <w:t>overall, what are the outcomes you are trying to achieve from this contract? Limit yourself to no more than 5 outcomes. A good way of writing an outcome statement is to consider: Who/What the subject of the outcome is/ w</w:t>
      </w:r>
      <w:r w:rsidR="00FB0C65" w:rsidRPr="00AD5C1E">
        <w:rPr>
          <w:rFonts w:ascii="Arial" w:eastAsia="Times New Roman" w:hAnsi="Arial" w:cs="Arial"/>
          <w:i/>
          <w:kern w:val="28"/>
          <w:sz w:val="20"/>
          <w:szCs w:val="20"/>
        </w:rPr>
        <w:t xml:space="preserve">hat the Change/Desired Effect </w:t>
      </w:r>
      <w:proofErr w:type="gramStart"/>
      <w:r w:rsidR="00FB0C65" w:rsidRPr="00AD5C1E">
        <w:rPr>
          <w:rFonts w:ascii="Arial" w:eastAsia="Times New Roman" w:hAnsi="Arial" w:cs="Arial"/>
          <w:i/>
          <w:kern w:val="28"/>
          <w:sz w:val="20"/>
          <w:szCs w:val="20"/>
        </w:rPr>
        <w:t>is</w:t>
      </w:r>
      <w:r w:rsidRPr="00AD5C1E">
        <w:rPr>
          <w:rFonts w:ascii="Arial" w:eastAsia="Times New Roman" w:hAnsi="Arial" w:cs="Arial"/>
          <w:i/>
          <w:kern w:val="28"/>
          <w:sz w:val="20"/>
          <w:szCs w:val="20"/>
        </w:rPr>
        <w:t>,</w:t>
      </w:r>
      <w:proofErr w:type="gramEnd"/>
      <w:r w:rsidRPr="00AD5C1E">
        <w:rPr>
          <w:rFonts w:ascii="Arial" w:eastAsia="Times New Roman" w:hAnsi="Arial" w:cs="Arial"/>
          <w:i/>
          <w:kern w:val="28"/>
          <w:sz w:val="20"/>
          <w:szCs w:val="20"/>
        </w:rPr>
        <w:t xml:space="preserve"> what the Expected Results are and By when you want them to be achieved. Also append any relevant School Strategies/Policies</w:t>
      </w:r>
      <w:r w:rsidRPr="00AD5C1E">
        <w:rPr>
          <w:rFonts w:ascii="Arial" w:eastAsia="Times New Roman" w:hAnsi="Arial" w:cs="Arial"/>
          <w:i/>
          <w:color w:val="FF0000"/>
          <w:kern w:val="28"/>
          <w:sz w:val="20"/>
          <w:szCs w:val="20"/>
        </w:rPr>
        <w:t>.</w:t>
      </w:r>
      <w:r w:rsidRPr="007A25A7">
        <w:rPr>
          <w:rFonts w:ascii="Arial" w:eastAsia="Times New Roman" w:hAnsi="Arial" w:cs="Arial"/>
          <w:b/>
          <w:color w:val="FF0000"/>
          <w:kern w:val="28"/>
          <w:sz w:val="20"/>
          <w:szCs w:val="20"/>
        </w:rPr>
        <w:t xml:space="preserve"> </w:t>
      </w:r>
    </w:p>
    <w:p w:rsidR="007A25A7" w:rsidRPr="007A25A7" w:rsidRDefault="007A25A7" w:rsidP="007A25A7">
      <w:pPr>
        <w:keepNext/>
        <w:numPr>
          <w:ilvl w:val="1"/>
          <w:numId w:val="6"/>
        </w:numPr>
        <w:spacing w:before="120" w:after="60" w:line="240" w:lineRule="auto"/>
        <w:outlineLvl w:val="0"/>
        <w:rPr>
          <w:rFonts w:ascii="Arial" w:eastAsia="Times New Roman" w:hAnsi="Arial" w:cs="Arial"/>
          <w:b/>
          <w:kern w:val="28"/>
          <w:sz w:val="20"/>
          <w:szCs w:val="20"/>
        </w:rPr>
      </w:pPr>
      <w:r w:rsidRPr="007A25A7">
        <w:rPr>
          <w:rFonts w:ascii="Arial" w:eastAsia="Times New Roman" w:hAnsi="Arial" w:cs="Arial"/>
          <w:b/>
          <w:color w:val="FF0000"/>
          <w:kern w:val="28"/>
          <w:sz w:val="20"/>
          <w:szCs w:val="20"/>
        </w:rPr>
        <w:t>Nature and scope of current service</w:t>
      </w:r>
      <w:r w:rsidRPr="007A25A7">
        <w:rPr>
          <w:rFonts w:ascii="Arial" w:eastAsia="Times New Roman" w:hAnsi="Arial" w:cs="Arial"/>
          <w:b/>
          <w:kern w:val="28"/>
          <w:sz w:val="20"/>
          <w:szCs w:val="20"/>
        </w:rPr>
        <w:t xml:space="preserve"> </w:t>
      </w:r>
      <w:r w:rsidRPr="00AD5C1E">
        <w:rPr>
          <w:rFonts w:ascii="Arial" w:eastAsia="Times New Roman" w:hAnsi="Arial" w:cs="Arial"/>
          <w:i/>
          <w:kern w:val="28"/>
          <w:sz w:val="20"/>
          <w:szCs w:val="20"/>
        </w:rPr>
        <w:t xml:space="preserve">including any service metrics/data the more information you can give, the easier it will be for the supplier to price. The more data they have, the less risk they will need to ‘price in’ to their contract. </w:t>
      </w:r>
    </w:p>
    <w:p w:rsidR="007A25A7" w:rsidRPr="007A25A7" w:rsidRDefault="007A25A7" w:rsidP="007A25A7">
      <w:pPr>
        <w:keepNext/>
        <w:numPr>
          <w:ilvl w:val="1"/>
          <w:numId w:val="6"/>
        </w:numPr>
        <w:spacing w:before="120" w:after="60" w:line="240" w:lineRule="auto"/>
        <w:outlineLvl w:val="0"/>
        <w:rPr>
          <w:rFonts w:ascii="Arial" w:eastAsia="Times New Roman" w:hAnsi="Arial" w:cs="Arial"/>
          <w:b/>
          <w:kern w:val="28"/>
          <w:sz w:val="20"/>
          <w:szCs w:val="20"/>
        </w:rPr>
      </w:pPr>
      <w:r w:rsidRPr="007A25A7">
        <w:rPr>
          <w:rFonts w:ascii="Arial" w:eastAsia="Times New Roman" w:hAnsi="Arial" w:cs="Arial"/>
          <w:b/>
          <w:color w:val="FF0000"/>
          <w:kern w:val="28"/>
          <w:sz w:val="20"/>
          <w:szCs w:val="20"/>
        </w:rPr>
        <w:t>LSE Responsibilities</w:t>
      </w:r>
      <w:r w:rsidRPr="00AD5C1E">
        <w:rPr>
          <w:rFonts w:ascii="Arial" w:eastAsia="Times New Roman" w:hAnsi="Arial" w:cs="Arial"/>
          <w:b/>
          <w:i/>
          <w:color w:val="FF0000"/>
          <w:kern w:val="28"/>
          <w:sz w:val="20"/>
          <w:szCs w:val="20"/>
        </w:rPr>
        <w:t xml:space="preserve"> </w:t>
      </w:r>
      <w:r w:rsidRPr="00AD5C1E">
        <w:rPr>
          <w:rFonts w:ascii="Arial" w:eastAsia="Times New Roman" w:hAnsi="Arial" w:cs="Arial"/>
          <w:i/>
          <w:kern w:val="28"/>
          <w:sz w:val="20"/>
          <w:szCs w:val="20"/>
        </w:rPr>
        <w:t xml:space="preserve">it is helpful to outline LSE responsibilities under the contract and stipulate ‘the Supplier will be responsible for </w:t>
      </w:r>
      <w:r w:rsidR="009B57C4" w:rsidRPr="00AD5C1E">
        <w:rPr>
          <w:rFonts w:ascii="Arial" w:eastAsia="Times New Roman" w:hAnsi="Arial" w:cs="Arial"/>
          <w:i/>
          <w:kern w:val="28"/>
          <w:sz w:val="20"/>
          <w:szCs w:val="20"/>
        </w:rPr>
        <w:t>all other elements of the contract.</w:t>
      </w:r>
    </w:p>
    <w:p w:rsidR="007A25A7" w:rsidRPr="007A25A7" w:rsidRDefault="007A25A7" w:rsidP="007A25A7">
      <w:pPr>
        <w:keepNext/>
        <w:numPr>
          <w:ilvl w:val="1"/>
          <w:numId w:val="6"/>
        </w:numPr>
        <w:spacing w:before="120" w:after="60" w:line="240" w:lineRule="auto"/>
        <w:outlineLvl w:val="0"/>
        <w:rPr>
          <w:rFonts w:ascii="Arial" w:eastAsia="Times New Roman" w:hAnsi="Arial" w:cs="Arial"/>
          <w:b/>
          <w:kern w:val="28"/>
          <w:sz w:val="20"/>
          <w:szCs w:val="20"/>
        </w:rPr>
      </w:pPr>
      <w:r w:rsidRPr="007A25A7">
        <w:rPr>
          <w:rFonts w:ascii="Arial" w:eastAsia="Times New Roman" w:hAnsi="Arial" w:cs="Arial"/>
          <w:b/>
          <w:color w:val="FF0000"/>
          <w:kern w:val="28"/>
          <w:sz w:val="20"/>
          <w:szCs w:val="20"/>
        </w:rPr>
        <w:t xml:space="preserve">Brief description of key stakeholders </w:t>
      </w:r>
    </w:p>
    <w:p w:rsidR="007A25A7" w:rsidRPr="007A25A7" w:rsidRDefault="007A25A7" w:rsidP="007A25A7">
      <w:pPr>
        <w:keepNext/>
        <w:numPr>
          <w:ilvl w:val="1"/>
          <w:numId w:val="6"/>
        </w:numPr>
        <w:spacing w:before="120" w:after="60" w:line="240" w:lineRule="auto"/>
        <w:outlineLvl w:val="0"/>
        <w:rPr>
          <w:rFonts w:ascii="Arial" w:eastAsia="Times New Roman" w:hAnsi="Arial" w:cs="Arial"/>
          <w:b/>
          <w:kern w:val="28"/>
          <w:sz w:val="20"/>
          <w:szCs w:val="20"/>
        </w:rPr>
      </w:pPr>
      <w:r w:rsidRPr="007A25A7">
        <w:rPr>
          <w:rFonts w:ascii="Arial" w:eastAsia="Times New Roman" w:hAnsi="Arial" w:cs="Arial"/>
          <w:b/>
          <w:color w:val="FF0000"/>
          <w:kern w:val="28"/>
          <w:sz w:val="20"/>
          <w:szCs w:val="20"/>
        </w:rPr>
        <w:t>Partnership working –</w:t>
      </w:r>
      <w:r w:rsidRPr="007A25A7">
        <w:rPr>
          <w:rFonts w:ascii="Arial" w:eastAsia="Times New Roman" w:hAnsi="Arial" w:cs="Arial"/>
          <w:b/>
          <w:kern w:val="28"/>
          <w:sz w:val="20"/>
          <w:szCs w:val="20"/>
        </w:rPr>
        <w:t xml:space="preserve"> </w:t>
      </w:r>
      <w:r w:rsidRPr="00AD5C1E">
        <w:rPr>
          <w:rFonts w:ascii="Arial" w:eastAsia="Times New Roman" w:hAnsi="Arial" w:cs="Arial"/>
          <w:i/>
          <w:kern w:val="28"/>
          <w:sz w:val="20"/>
          <w:szCs w:val="20"/>
        </w:rPr>
        <w:t>Details of any requirements to work with specific partners (</w:t>
      </w:r>
      <w:proofErr w:type="spellStart"/>
      <w:r w:rsidRPr="00AD5C1E">
        <w:rPr>
          <w:rFonts w:ascii="Arial" w:eastAsia="Times New Roman" w:hAnsi="Arial" w:cs="Arial"/>
          <w:i/>
          <w:kern w:val="28"/>
          <w:sz w:val="20"/>
          <w:szCs w:val="20"/>
        </w:rPr>
        <w:t>e.g</w:t>
      </w:r>
      <w:proofErr w:type="spellEnd"/>
      <w:r w:rsidRPr="00AD5C1E">
        <w:rPr>
          <w:rFonts w:ascii="Arial" w:eastAsia="Times New Roman" w:hAnsi="Arial" w:cs="Arial"/>
          <w:i/>
          <w:kern w:val="28"/>
          <w:sz w:val="20"/>
          <w:szCs w:val="20"/>
        </w:rPr>
        <w:t xml:space="preserve"> other universities/organisations) or integrate with existing contracts/services.</w:t>
      </w:r>
      <w:r w:rsidRPr="007A25A7">
        <w:rPr>
          <w:rFonts w:ascii="Arial" w:eastAsia="Times New Roman" w:hAnsi="Arial" w:cs="Arial"/>
          <w:b/>
          <w:kern w:val="28"/>
          <w:sz w:val="20"/>
          <w:szCs w:val="20"/>
        </w:rPr>
        <w:t xml:space="preserve"> </w:t>
      </w:r>
    </w:p>
    <w:p w:rsidR="007A25A7" w:rsidRPr="007A25A7" w:rsidRDefault="007A25A7" w:rsidP="007A25A7">
      <w:pPr>
        <w:numPr>
          <w:ilvl w:val="8"/>
          <w:numId w:val="0"/>
        </w:numPr>
        <w:spacing w:after="0" w:line="240" w:lineRule="auto"/>
        <w:ind w:left="1800" w:hanging="1800"/>
        <w:rPr>
          <w:rFonts w:ascii="Arial" w:eastAsia="Times New Roman" w:hAnsi="Arial" w:cs="Arial"/>
          <w:sz w:val="20"/>
          <w:szCs w:val="20"/>
        </w:rPr>
      </w:pPr>
    </w:p>
    <w:p w:rsidR="006935CB" w:rsidRDefault="007A25A7" w:rsidP="006935CB">
      <w:pPr>
        <w:pStyle w:val="ListParagraph"/>
        <w:keepNext/>
        <w:numPr>
          <w:ilvl w:val="0"/>
          <w:numId w:val="10"/>
        </w:numPr>
        <w:tabs>
          <w:tab w:val="num" w:pos="360"/>
        </w:tabs>
        <w:spacing w:before="120" w:after="60" w:line="240" w:lineRule="auto"/>
        <w:outlineLvl w:val="0"/>
        <w:rPr>
          <w:rFonts w:ascii="Arial" w:eastAsia="Times New Roman" w:hAnsi="Arial" w:cs="Times New Roman"/>
          <w:b/>
          <w:kern w:val="28"/>
          <w:sz w:val="24"/>
          <w:szCs w:val="20"/>
        </w:rPr>
      </w:pPr>
      <w:r w:rsidRPr="007A25A7">
        <w:rPr>
          <w:rFonts w:ascii="Arial" w:eastAsia="Times New Roman" w:hAnsi="Arial" w:cs="Times New Roman"/>
          <w:b/>
          <w:kern w:val="28"/>
          <w:sz w:val="24"/>
          <w:szCs w:val="20"/>
        </w:rPr>
        <w:t>Implementation / Mo</w:t>
      </w:r>
      <w:r w:rsidR="00FB0C65">
        <w:rPr>
          <w:rFonts w:ascii="Arial" w:eastAsia="Times New Roman" w:hAnsi="Arial" w:cs="Times New Roman"/>
          <w:b/>
          <w:kern w:val="28"/>
          <w:sz w:val="24"/>
          <w:szCs w:val="20"/>
        </w:rPr>
        <w:t>bilisation requirements</w:t>
      </w:r>
    </w:p>
    <w:p w:rsidR="009F1D3E" w:rsidRPr="006935CB" w:rsidRDefault="009F1D3E" w:rsidP="009F1D3E">
      <w:pPr>
        <w:pStyle w:val="ListParagraph"/>
        <w:keepNext/>
        <w:spacing w:before="120" w:after="60" w:line="240" w:lineRule="auto"/>
        <w:outlineLvl w:val="0"/>
        <w:rPr>
          <w:rFonts w:ascii="Arial" w:eastAsia="Times New Roman" w:hAnsi="Arial" w:cs="Times New Roman"/>
          <w:b/>
          <w:kern w:val="28"/>
          <w:sz w:val="24"/>
          <w:szCs w:val="20"/>
        </w:rPr>
      </w:pPr>
    </w:p>
    <w:p w:rsidR="006935CB" w:rsidRDefault="006935CB" w:rsidP="006935CB">
      <w:pPr>
        <w:pStyle w:val="ListParagraph"/>
        <w:numPr>
          <w:ilvl w:val="1"/>
          <w:numId w:val="13"/>
        </w:numPr>
        <w:spacing w:after="0" w:line="240" w:lineRule="auto"/>
        <w:ind w:left="709" w:hanging="425"/>
        <w:rPr>
          <w:rFonts w:ascii="Arial" w:eastAsia="Times New Roman" w:hAnsi="Arial" w:cs="Arial"/>
          <w:sz w:val="20"/>
          <w:szCs w:val="20"/>
        </w:rPr>
      </w:pPr>
      <w:r w:rsidRPr="006935CB">
        <w:rPr>
          <w:rFonts w:ascii="Arial" w:eastAsia="Times New Roman" w:hAnsi="Arial" w:cs="Arial"/>
          <w:sz w:val="20"/>
          <w:szCs w:val="20"/>
        </w:rPr>
        <w:t xml:space="preserve">The Supplier is required to provide a list of key tasks and activities required to mobilise and implement the contract by the following date </w:t>
      </w:r>
      <w:r w:rsidRPr="00FB0C65">
        <w:rPr>
          <w:rFonts w:ascii="Arial" w:eastAsia="Times New Roman" w:hAnsi="Arial" w:cs="Arial"/>
          <w:color w:val="FF0000"/>
          <w:sz w:val="20"/>
          <w:szCs w:val="20"/>
        </w:rPr>
        <w:t xml:space="preserve">[insert date]. </w:t>
      </w:r>
      <w:r w:rsidRPr="006935CB">
        <w:rPr>
          <w:rFonts w:ascii="Arial" w:eastAsia="Times New Roman" w:hAnsi="Arial" w:cs="Arial"/>
          <w:sz w:val="20"/>
          <w:szCs w:val="20"/>
        </w:rPr>
        <w:t xml:space="preserve">Time will be of the essence in this contract. </w:t>
      </w:r>
    </w:p>
    <w:p w:rsidR="006935CB" w:rsidRDefault="006935CB" w:rsidP="006935CB">
      <w:pPr>
        <w:pStyle w:val="ListParagraph"/>
        <w:numPr>
          <w:ilvl w:val="1"/>
          <w:numId w:val="13"/>
        </w:numPr>
        <w:spacing w:after="0" w:line="240" w:lineRule="auto"/>
        <w:ind w:left="709" w:hanging="425"/>
        <w:rPr>
          <w:rFonts w:ascii="Arial" w:eastAsia="Times New Roman" w:hAnsi="Arial" w:cs="Arial"/>
          <w:sz w:val="20"/>
          <w:szCs w:val="20"/>
        </w:rPr>
      </w:pPr>
      <w:r w:rsidRPr="006935CB">
        <w:rPr>
          <w:rFonts w:ascii="Arial" w:eastAsia="Times New Roman" w:hAnsi="Arial" w:cs="Arial"/>
          <w:sz w:val="20"/>
          <w:szCs w:val="20"/>
        </w:rPr>
        <w:t xml:space="preserve">The Supplier must identify the time and resource implications required from LSE in order to implement and mobilise the contract, being mindful of the LSE Responsibilities above. </w:t>
      </w:r>
    </w:p>
    <w:p w:rsidR="006935CB" w:rsidRDefault="006935CB" w:rsidP="006935CB">
      <w:pPr>
        <w:pStyle w:val="ListParagraph"/>
        <w:numPr>
          <w:ilvl w:val="1"/>
          <w:numId w:val="13"/>
        </w:numPr>
        <w:spacing w:after="0" w:line="240" w:lineRule="auto"/>
        <w:ind w:left="709" w:hanging="425"/>
        <w:rPr>
          <w:rFonts w:ascii="Arial" w:eastAsia="Times New Roman" w:hAnsi="Arial" w:cs="Arial"/>
          <w:sz w:val="20"/>
          <w:szCs w:val="20"/>
        </w:rPr>
      </w:pPr>
      <w:r w:rsidRPr="006935CB">
        <w:rPr>
          <w:rFonts w:ascii="Arial" w:eastAsia="Times New Roman" w:hAnsi="Arial" w:cs="Arial"/>
          <w:sz w:val="20"/>
          <w:szCs w:val="20"/>
        </w:rPr>
        <w:t xml:space="preserve">A post-implementation review will take place within </w:t>
      </w:r>
      <w:r w:rsidR="00AD5C1E">
        <w:rPr>
          <w:rFonts w:ascii="Arial" w:eastAsia="Times New Roman" w:hAnsi="Arial" w:cs="Arial"/>
          <w:sz w:val="20"/>
          <w:szCs w:val="20"/>
        </w:rPr>
        <w:t>3 months of the contract start date</w:t>
      </w:r>
      <w:r w:rsidRPr="006935CB">
        <w:rPr>
          <w:rFonts w:ascii="Arial" w:eastAsia="Times New Roman" w:hAnsi="Arial" w:cs="Arial"/>
          <w:sz w:val="20"/>
          <w:szCs w:val="20"/>
        </w:rPr>
        <w:t>.</w:t>
      </w:r>
    </w:p>
    <w:p w:rsidR="007A25A7" w:rsidRPr="007A25A7" w:rsidRDefault="007A25A7" w:rsidP="007A25A7">
      <w:pPr>
        <w:numPr>
          <w:ilvl w:val="8"/>
          <w:numId w:val="0"/>
        </w:numPr>
        <w:spacing w:after="0" w:line="240" w:lineRule="auto"/>
        <w:ind w:left="1800" w:hanging="1800"/>
        <w:rPr>
          <w:rFonts w:ascii="Arial" w:eastAsia="Times New Roman" w:hAnsi="Arial" w:cs="Arial"/>
          <w:sz w:val="20"/>
          <w:szCs w:val="20"/>
        </w:rPr>
      </w:pPr>
    </w:p>
    <w:p w:rsidR="007A25A7" w:rsidRPr="007A25A7" w:rsidRDefault="007A25A7" w:rsidP="007A25A7">
      <w:pPr>
        <w:numPr>
          <w:ilvl w:val="8"/>
          <w:numId w:val="0"/>
        </w:numPr>
        <w:spacing w:after="0" w:line="240" w:lineRule="auto"/>
        <w:ind w:left="1800" w:hanging="1800"/>
        <w:rPr>
          <w:rFonts w:ascii="Arial" w:eastAsia="Times New Roman" w:hAnsi="Arial" w:cs="Arial"/>
          <w:sz w:val="20"/>
          <w:szCs w:val="20"/>
        </w:rPr>
      </w:pPr>
    </w:p>
    <w:p w:rsidR="007A25A7" w:rsidRPr="009F1D3E" w:rsidRDefault="007A25A7" w:rsidP="009F1D3E">
      <w:pPr>
        <w:pStyle w:val="ListParagraph"/>
        <w:keepNext/>
        <w:numPr>
          <w:ilvl w:val="0"/>
          <w:numId w:val="10"/>
        </w:numPr>
        <w:tabs>
          <w:tab w:val="num" w:pos="360"/>
        </w:tabs>
        <w:spacing w:before="120" w:after="60" w:line="240" w:lineRule="auto"/>
        <w:outlineLvl w:val="0"/>
        <w:rPr>
          <w:rFonts w:ascii="Arial" w:eastAsia="Times New Roman" w:hAnsi="Arial" w:cs="Times New Roman"/>
          <w:b/>
          <w:kern w:val="28"/>
          <w:sz w:val="24"/>
          <w:szCs w:val="20"/>
        </w:rPr>
      </w:pPr>
      <w:r w:rsidRPr="009F1D3E">
        <w:rPr>
          <w:rFonts w:ascii="Arial" w:eastAsia="Times New Roman" w:hAnsi="Arial" w:cs="Times New Roman"/>
          <w:b/>
          <w:kern w:val="28"/>
          <w:sz w:val="24"/>
          <w:szCs w:val="20"/>
        </w:rPr>
        <w:t>Description of service to be provided</w:t>
      </w:r>
    </w:p>
    <w:p w:rsidR="007A25A7" w:rsidRPr="007A25A7" w:rsidRDefault="007A25A7" w:rsidP="007A25A7">
      <w:pPr>
        <w:numPr>
          <w:ilvl w:val="8"/>
          <w:numId w:val="0"/>
        </w:numPr>
        <w:spacing w:after="0" w:line="240" w:lineRule="auto"/>
        <w:ind w:left="1800" w:hanging="1800"/>
        <w:rPr>
          <w:rFonts w:ascii="Arial" w:eastAsia="Times New Roman" w:hAnsi="Arial" w:cs="Arial"/>
          <w:sz w:val="20"/>
          <w:szCs w:val="20"/>
        </w:rPr>
      </w:pPr>
    </w:p>
    <w:p w:rsidR="009F1D3E" w:rsidRDefault="007A25A7" w:rsidP="009F1D3E">
      <w:pPr>
        <w:numPr>
          <w:ilvl w:val="1"/>
          <w:numId w:val="7"/>
        </w:numPr>
        <w:spacing w:after="0" w:line="240" w:lineRule="auto"/>
        <w:ind w:left="709" w:hanging="425"/>
        <w:rPr>
          <w:rFonts w:ascii="Arial" w:eastAsia="Times New Roman" w:hAnsi="Arial" w:cs="Arial"/>
          <w:sz w:val="20"/>
          <w:szCs w:val="20"/>
        </w:rPr>
      </w:pPr>
      <w:r w:rsidRPr="007A25A7">
        <w:rPr>
          <w:rFonts w:ascii="Arial" w:eastAsia="Times New Roman" w:hAnsi="Arial" w:cs="Arial"/>
          <w:b/>
          <w:color w:val="FF0000"/>
          <w:sz w:val="20"/>
          <w:szCs w:val="20"/>
        </w:rPr>
        <w:t>List of service elements and key processes or activities to be carried out by the Supplier.</w:t>
      </w:r>
      <w:r w:rsidRPr="007A25A7">
        <w:rPr>
          <w:rFonts w:ascii="Arial" w:eastAsia="Times New Roman" w:hAnsi="Arial" w:cs="Arial"/>
          <w:sz w:val="20"/>
          <w:szCs w:val="20"/>
        </w:rPr>
        <w:t xml:space="preserve"> </w:t>
      </w:r>
      <w:r w:rsidRPr="00AD5C1E">
        <w:rPr>
          <w:rFonts w:ascii="Arial" w:eastAsia="Times New Roman" w:hAnsi="Arial" w:cs="Arial"/>
          <w:i/>
          <w:sz w:val="20"/>
          <w:szCs w:val="20"/>
        </w:rPr>
        <w:t>It is advisable to include</w:t>
      </w:r>
      <w:r w:rsidR="00AD5C1E">
        <w:rPr>
          <w:rFonts w:ascii="Arial" w:eastAsia="Times New Roman" w:hAnsi="Arial" w:cs="Arial"/>
          <w:i/>
          <w:sz w:val="20"/>
          <w:szCs w:val="20"/>
        </w:rPr>
        <w:t xml:space="preserve"> the wording</w:t>
      </w:r>
      <w:r w:rsidRPr="007A25A7">
        <w:rPr>
          <w:rFonts w:ascii="Arial" w:eastAsia="Times New Roman" w:hAnsi="Arial" w:cs="Arial"/>
          <w:sz w:val="20"/>
          <w:szCs w:val="20"/>
        </w:rPr>
        <w:t xml:space="preserve"> </w:t>
      </w:r>
      <w:r w:rsidRPr="00AD5C1E">
        <w:rPr>
          <w:rFonts w:ascii="Arial" w:eastAsia="Times New Roman" w:hAnsi="Arial" w:cs="Arial"/>
          <w:sz w:val="20"/>
          <w:szCs w:val="20"/>
        </w:rPr>
        <w:t>‘and any other tasks as necessary to ensure the effective and efficient functioning of the service and achievement of the stated outcomes’</w:t>
      </w:r>
      <w:r w:rsidRPr="007A25A7">
        <w:rPr>
          <w:rFonts w:ascii="Arial" w:eastAsia="Times New Roman" w:hAnsi="Arial" w:cs="Arial"/>
          <w:i/>
          <w:sz w:val="20"/>
          <w:szCs w:val="20"/>
        </w:rPr>
        <w:t xml:space="preserve"> </w:t>
      </w:r>
    </w:p>
    <w:p w:rsidR="009F1D3E" w:rsidRPr="009F1D3E" w:rsidRDefault="009F1D3E" w:rsidP="009F1D3E">
      <w:pPr>
        <w:spacing w:after="0" w:line="240" w:lineRule="auto"/>
        <w:ind w:left="709"/>
        <w:rPr>
          <w:rFonts w:ascii="Arial" w:eastAsia="Times New Roman" w:hAnsi="Arial" w:cs="Arial"/>
          <w:sz w:val="20"/>
          <w:szCs w:val="20"/>
        </w:rPr>
      </w:pPr>
    </w:p>
    <w:p w:rsidR="009F1D3E" w:rsidRDefault="007A25A7" w:rsidP="009F1D3E">
      <w:pPr>
        <w:numPr>
          <w:ilvl w:val="1"/>
          <w:numId w:val="7"/>
        </w:numPr>
        <w:spacing w:after="0" w:line="240" w:lineRule="auto"/>
        <w:ind w:left="709" w:hanging="425"/>
        <w:rPr>
          <w:rFonts w:ascii="Arial" w:eastAsia="Times New Roman" w:hAnsi="Arial" w:cs="Arial"/>
          <w:sz w:val="20"/>
          <w:szCs w:val="20"/>
        </w:rPr>
      </w:pPr>
      <w:r w:rsidRPr="007A25A7">
        <w:rPr>
          <w:rFonts w:ascii="Arial" w:eastAsia="Times New Roman" w:hAnsi="Arial" w:cs="Arial"/>
          <w:b/>
          <w:color w:val="FF0000"/>
          <w:sz w:val="20"/>
          <w:szCs w:val="20"/>
        </w:rPr>
        <w:t>The different service users and their needs</w:t>
      </w:r>
      <w:r w:rsidRPr="007A25A7">
        <w:rPr>
          <w:rFonts w:ascii="Arial" w:eastAsia="Times New Roman" w:hAnsi="Arial" w:cs="Arial"/>
          <w:sz w:val="20"/>
          <w:szCs w:val="20"/>
        </w:rPr>
        <w:t xml:space="preserve"> </w:t>
      </w:r>
      <w:r w:rsidRPr="00AD5C1E">
        <w:rPr>
          <w:rFonts w:ascii="Arial" w:eastAsia="Times New Roman" w:hAnsi="Arial" w:cs="Arial"/>
          <w:i/>
          <w:sz w:val="20"/>
          <w:szCs w:val="20"/>
        </w:rPr>
        <w:t>– include feedback from existing service users if this is available (</w:t>
      </w:r>
      <w:proofErr w:type="spellStart"/>
      <w:r w:rsidRPr="00AD5C1E">
        <w:rPr>
          <w:rFonts w:ascii="Arial" w:eastAsia="Times New Roman" w:hAnsi="Arial" w:cs="Arial"/>
          <w:i/>
          <w:sz w:val="20"/>
          <w:szCs w:val="20"/>
        </w:rPr>
        <w:t>e.g</w:t>
      </w:r>
      <w:proofErr w:type="spellEnd"/>
      <w:r w:rsidRPr="00AD5C1E">
        <w:rPr>
          <w:rFonts w:ascii="Arial" w:eastAsia="Times New Roman" w:hAnsi="Arial" w:cs="Arial"/>
          <w:i/>
          <w:sz w:val="20"/>
          <w:szCs w:val="20"/>
        </w:rPr>
        <w:t xml:space="preserve"> surveys, feedback reports). This will help the supplier to understand key challenges at LSE.</w:t>
      </w:r>
      <w:r w:rsidRPr="007A25A7">
        <w:rPr>
          <w:rFonts w:ascii="Arial" w:eastAsia="Times New Roman" w:hAnsi="Arial" w:cs="Arial"/>
          <w:sz w:val="20"/>
          <w:szCs w:val="20"/>
        </w:rPr>
        <w:t xml:space="preserve"> </w:t>
      </w:r>
    </w:p>
    <w:p w:rsidR="009F1D3E" w:rsidRPr="009F1D3E" w:rsidRDefault="009F1D3E" w:rsidP="009F1D3E">
      <w:pPr>
        <w:spacing w:after="0" w:line="240" w:lineRule="auto"/>
        <w:rPr>
          <w:rFonts w:ascii="Arial" w:eastAsia="Times New Roman" w:hAnsi="Arial" w:cs="Arial"/>
          <w:sz w:val="20"/>
          <w:szCs w:val="20"/>
        </w:rPr>
      </w:pPr>
    </w:p>
    <w:p w:rsidR="009F1D3E" w:rsidRPr="00AD5C1E" w:rsidRDefault="007A25A7" w:rsidP="00F55CF3">
      <w:pPr>
        <w:numPr>
          <w:ilvl w:val="1"/>
          <w:numId w:val="7"/>
        </w:numPr>
        <w:spacing w:after="0" w:line="240" w:lineRule="auto"/>
        <w:ind w:left="709" w:hanging="425"/>
        <w:rPr>
          <w:rFonts w:ascii="Arial" w:eastAsia="Times New Roman" w:hAnsi="Arial" w:cs="Arial"/>
          <w:i/>
          <w:sz w:val="20"/>
          <w:szCs w:val="20"/>
        </w:rPr>
      </w:pPr>
      <w:r w:rsidRPr="007A25A7">
        <w:rPr>
          <w:rFonts w:ascii="Arial" w:eastAsia="Times New Roman" w:hAnsi="Arial" w:cs="Arial"/>
          <w:b/>
          <w:color w:val="FF0000"/>
          <w:sz w:val="20"/>
          <w:szCs w:val="20"/>
        </w:rPr>
        <w:t xml:space="preserve">Location of service delivery </w:t>
      </w:r>
      <w:proofErr w:type="gramStart"/>
      <w:r w:rsidRPr="00AD5C1E">
        <w:rPr>
          <w:rFonts w:ascii="Arial" w:eastAsia="Times New Roman" w:hAnsi="Arial" w:cs="Arial"/>
          <w:i/>
          <w:sz w:val="20"/>
          <w:szCs w:val="20"/>
        </w:rPr>
        <w:t>The</w:t>
      </w:r>
      <w:proofErr w:type="gramEnd"/>
      <w:r w:rsidRPr="00AD5C1E">
        <w:rPr>
          <w:rFonts w:ascii="Arial" w:eastAsia="Times New Roman" w:hAnsi="Arial" w:cs="Arial"/>
          <w:i/>
          <w:sz w:val="20"/>
          <w:szCs w:val="20"/>
        </w:rPr>
        <w:t xml:space="preserve"> geographical location of service delivery and where the provider will need to be based, if this is relevant. For example, if you are procuring a </w:t>
      </w:r>
      <w:r w:rsidRPr="00AD5C1E">
        <w:rPr>
          <w:rFonts w:ascii="Arial" w:eastAsia="Times New Roman" w:hAnsi="Arial" w:cs="Arial"/>
          <w:i/>
          <w:sz w:val="20"/>
          <w:szCs w:val="20"/>
        </w:rPr>
        <w:lastRenderedPageBreak/>
        <w:t xml:space="preserve">reactive maintenance contract, you will need the supplier to be able to attend site within a certain time </w:t>
      </w:r>
      <w:proofErr w:type="spellStart"/>
      <w:r w:rsidRPr="00AD5C1E">
        <w:rPr>
          <w:rFonts w:ascii="Arial" w:eastAsia="Times New Roman" w:hAnsi="Arial" w:cs="Arial"/>
          <w:i/>
          <w:sz w:val="20"/>
          <w:szCs w:val="20"/>
        </w:rPr>
        <w:t>e.g</w:t>
      </w:r>
      <w:proofErr w:type="spellEnd"/>
      <w:r w:rsidRPr="00AD5C1E">
        <w:rPr>
          <w:rFonts w:ascii="Arial" w:eastAsia="Times New Roman" w:hAnsi="Arial" w:cs="Arial"/>
          <w:i/>
          <w:sz w:val="20"/>
          <w:szCs w:val="20"/>
        </w:rPr>
        <w:t xml:space="preserve"> 1 hour. </w:t>
      </w:r>
    </w:p>
    <w:p w:rsidR="00F55CF3" w:rsidRPr="00F55CF3" w:rsidRDefault="00F55CF3" w:rsidP="00F55CF3">
      <w:pPr>
        <w:spacing w:after="0" w:line="240" w:lineRule="auto"/>
        <w:rPr>
          <w:rFonts w:ascii="Arial" w:eastAsia="Times New Roman" w:hAnsi="Arial" w:cs="Arial"/>
          <w:sz w:val="20"/>
          <w:szCs w:val="20"/>
        </w:rPr>
      </w:pPr>
    </w:p>
    <w:p w:rsidR="009F1D3E" w:rsidRPr="00AD5C1E" w:rsidRDefault="007A25A7" w:rsidP="00E43E42">
      <w:pPr>
        <w:numPr>
          <w:ilvl w:val="1"/>
          <w:numId w:val="7"/>
        </w:numPr>
        <w:spacing w:after="0" w:line="240" w:lineRule="auto"/>
        <w:ind w:left="709" w:hanging="425"/>
        <w:rPr>
          <w:rFonts w:ascii="Arial" w:eastAsia="Times New Roman" w:hAnsi="Arial" w:cs="Arial"/>
          <w:i/>
          <w:sz w:val="20"/>
          <w:szCs w:val="20"/>
        </w:rPr>
      </w:pPr>
      <w:r w:rsidRPr="007A25A7">
        <w:rPr>
          <w:rFonts w:ascii="Arial" w:eastAsia="Times New Roman" w:hAnsi="Arial" w:cs="Arial"/>
          <w:b/>
          <w:color w:val="FF0000"/>
          <w:sz w:val="20"/>
          <w:szCs w:val="20"/>
        </w:rPr>
        <w:t xml:space="preserve">Access to services </w:t>
      </w:r>
      <w:proofErr w:type="gramStart"/>
      <w:r w:rsidRPr="00AD5C1E">
        <w:rPr>
          <w:rFonts w:ascii="Arial" w:eastAsia="Times New Roman" w:hAnsi="Arial" w:cs="Arial"/>
          <w:i/>
          <w:sz w:val="20"/>
          <w:szCs w:val="20"/>
        </w:rPr>
        <w:t>How</w:t>
      </w:r>
      <w:proofErr w:type="gramEnd"/>
      <w:r w:rsidRPr="00AD5C1E">
        <w:rPr>
          <w:rFonts w:ascii="Arial" w:eastAsia="Times New Roman" w:hAnsi="Arial" w:cs="Arial"/>
          <w:i/>
          <w:sz w:val="20"/>
          <w:szCs w:val="20"/>
        </w:rPr>
        <w:t xml:space="preserve"> it is intended that service users will be referred or otherwise enter the service (inclusion/ exclusion and threshold criteria) </w:t>
      </w:r>
      <w:r w:rsidR="00FB0C65" w:rsidRPr="00AD5C1E">
        <w:rPr>
          <w:rFonts w:ascii="Arial" w:eastAsia="Times New Roman" w:hAnsi="Arial" w:cs="Arial"/>
          <w:i/>
          <w:sz w:val="20"/>
          <w:szCs w:val="20"/>
        </w:rPr>
        <w:t xml:space="preserve">and how this will be communicated to the supplier. Normally you would name an Authorised Officer, or several Authorised Officers, who would be the only people allowed </w:t>
      </w:r>
      <w:proofErr w:type="gramStart"/>
      <w:r w:rsidR="00FB0C65" w:rsidRPr="00AD5C1E">
        <w:rPr>
          <w:rFonts w:ascii="Arial" w:eastAsia="Times New Roman" w:hAnsi="Arial" w:cs="Arial"/>
          <w:i/>
          <w:sz w:val="20"/>
          <w:szCs w:val="20"/>
        </w:rPr>
        <w:t>to refer</w:t>
      </w:r>
      <w:proofErr w:type="gramEnd"/>
      <w:r w:rsidR="00FB0C65" w:rsidRPr="00AD5C1E">
        <w:rPr>
          <w:rFonts w:ascii="Arial" w:eastAsia="Times New Roman" w:hAnsi="Arial" w:cs="Arial"/>
          <w:i/>
          <w:sz w:val="20"/>
          <w:szCs w:val="20"/>
        </w:rPr>
        <w:t xml:space="preserve"> individuals to the service. </w:t>
      </w:r>
    </w:p>
    <w:p w:rsidR="009F1D3E" w:rsidRPr="009F1D3E" w:rsidRDefault="009F1D3E" w:rsidP="00E43E42">
      <w:pPr>
        <w:spacing w:after="0" w:line="240" w:lineRule="auto"/>
        <w:rPr>
          <w:rFonts w:ascii="Arial" w:eastAsia="Times New Roman" w:hAnsi="Arial" w:cs="Arial"/>
          <w:sz w:val="20"/>
          <w:szCs w:val="20"/>
        </w:rPr>
      </w:pPr>
    </w:p>
    <w:p w:rsidR="009F1D3E" w:rsidRDefault="007A25A7" w:rsidP="00E43E42">
      <w:pPr>
        <w:numPr>
          <w:ilvl w:val="1"/>
          <w:numId w:val="7"/>
        </w:numPr>
        <w:spacing w:after="0" w:line="240" w:lineRule="auto"/>
        <w:ind w:left="709" w:hanging="425"/>
        <w:rPr>
          <w:rFonts w:ascii="Arial" w:eastAsia="Times New Roman" w:hAnsi="Arial" w:cs="Arial"/>
          <w:sz w:val="20"/>
          <w:szCs w:val="20"/>
        </w:rPr>
      </w:pPr>
      <w:r w:rsidRPr="007A25A7">
        <w:rPr>
          <w:rFonts w:ascii="Arial" w:eastAsia="Times New Roman" w:hAnsi="Arial" w:cs="Arial"/>
          <w:b/>
          <w:color w:val="FF0000"/>
          <w:sz w:val="20"/>
          <w:szCs w:val="20"/>
        </w:rPr>
        <w:t xml:space="preserve">Hours of service </w:t>
      </w:r>
      <w:r w:rsidRPr="00AD5C1E">
        <w:rPr>
          <w:rFonts w:ascii="Arial" w:eastAsia="Times New Roman" w:hAnsi="Arial" w:cs="Arial"/>
          <w:i/>
          <w:sz w:val="20"/>
          <w:szCs w:val="20"/>
        </w:rPr>
        <w:t xml:space="preserve">Hours of operation for the service and whether </w:t>
      </w:r>
      <w:proofErr w:type="gramStart"/>
      <w:r w:rsidRPr="00AD5C1E">
        <w:rPr>
          <w:rFonts w:ascii="Arial" w:eastAsia="Times New Roman" w:hAnsi="Arial" w:cs="Arial"/>
          <w:i/>
          <w:sz w:val="20"/>
          <w:szCs w:val="20"/>
        </w:rPr>
        <w:t>out of hours emergency services</w:t>
      </w:r>
      <w:proofErr w:type="gramEnd"/>
      <w:r w:rsidRPr="00AD5C1E">
        <w:rPr>
          <w:rFonts w:ascii="Arial" w:eastAsia="Times New Roman" w:hAnsi="Arial" w:cs="Arial"/>
          <w:i/>
          <w:sz w:val="20"/>
          <w:szCs w:val="20"/>
        </w:rPr>
        <w:t xml:space="preserve"> are required</w:t>
      </w:r>
      <w:r w:rsidR="00FB0C65" w:rsidRPr="00AD5C1E">
        <w:rPr>
          <w:rFonts w:ascii="Arial" w:eastAsia="Times New Roman" w:hAnsi="Arial" w:cs="Arial"/>
          <w:i/>
          <w:sz w:val="20"/>
          <w:szCs w:val="20"/>
        </w:rPr>
        <w:t>. Include required timescales for a response to a service referral.</w:t>
      </w:r>
      <w:r w:rsidR="00FB0C65">
        <w:rPr>
          <w:rFonts w:ascii="Arial" w:eastAsia="Times New Roman" w:hAnsi="Arial" w:cs="Arial"/>
          <w:sz w:val="20"/>
          <w:szCs w:val="20"/>
        </w:rPr>
        <w:t xml:space="preserve"> </w:t>
      </w:r>
    </w:p>
    <w:p w:rsidR="00E43E42" w:rsidRPr="00E43E42" w:rsidRDefault="00E43E42" w:rsidP="00E43E42">
      <w:pPr>
        <w:spacing w:after="0" w:line="240" w:lineRule="auto"/>
        <w:rPr>
          <w:rFonts w:ascii="Arial" w:eastAsia="Times New Roman" w:hAnsi="Arial" w:cs="Arial"/>
          <w:sz w:val="20"/>
          <w:szCs w:val="20"/>
        </w:rPr>
      </w:pPr>
    </w:p>
    <w:p w:rsidR="00E43E42" w:rsidRPr="00E43E42" w:rsidRDefault="00E43E42" w:rsidP="00E43E42">
      <w:pPr>
        <w:spacing w:after="0" w:line="240" w:lineRule="auto"/>
        <w:rPr>
          <w:rFonts w:ascii="Arial" w:eastAsia="Times New Roman" w:hAnsi="Arial" w:cs="Arial"/>
          <w:sz w:val="20"/>
          <w:szCs w:val="20"/>
        </w:rPr>
      </w:pPr>
    </w:p>
    <w:p w:rsidR="00AD5C1E" w:rsidRDefault="007A25A7" w:rsidP="00AD5C1E">
      <w:pPr>
        <w:numPr>
          <w:ilvl w:val="1"/>
          <w:numId w:val="7"/>
        </w:numPr>
        <w:spacing w:after="0" w:line="240" w:lineRule="auto"/>
        <w:ind w:left="709" w:hanging="425"/>
        <w:rPr>
          <w:rFonts w:ascii="Arial" w:eastAsia="Times New Roman" w:hAnsi="Arial" w:cs="Arial"/>
          <w:sz w:val="20"/>
          <w:szCs w:val="20"/>
        </w:rPr>
      </w:pPr>
      <w:r w:rsidRPr="007A25A7">
        <w:rPr>
          <w:rFonts w:ascii="Arial" w:eastAsia="Times New Roman" w:hAnsi="Arial" w:cs="Arial"/>
          <w:b/>
          <w:color w:val="FF0000"/>
          <w:sz w:val="20"/>
          <w:szCs w:val="20"/>
        </w:rPr>
        <w:t xml:space="preserve">Staffing Levels </w:t>
      </w:r>
      <w:r w:rsidRPr="00AD5C1E">
        <w:rPr>
          <w:rFonts w:ascii="Arial" w:eastAsia="Times New Roman" w:hAnsi="Arial" w:cs="Arial"/>
          <w:i/>
          <w:sz w:val="20"/>
          <w:szCs w:val="20"/>
        </w:rPr>
        <w:t xml:space="preserve">Expectations/requirements in relation to staffing levels, training, qualifications and experience. If you are unsure of the kinds of training and qualifications individuals should have, normally a Google search will give you </w:t>
      </w:r>
      <w:r w:rsidR="00FB0C65" w:rsidRPr="00AD5C1E">
        <w:rPr>
          <w:rFonts w:ascii="Arial" w:eastAsia="Times New Roman" w:hAnsi="Arial" w:cs="Arial"/>
          <w:i/>
          <w:sz w:val="20"/>
          <w:szCs w:val="20"/>
        </w:rPr>
        <w:t xml:space="preserve">a reasonable idea. </w:t>
      </w:r>
      <w:r w:rsidRPr="00AD5C1E">
        <w:rPr>
          <w:rFonts w:ascii="Arial" w:eastAsia="Times New Roman" w:hAnsi="Arial" w:cs="Arial"/>
          <w:i/>
          <w:sz w:val="20"/>
          <w:szCs w:val="20"/>
        </w:rPr>
        <w:t xml:space="preserve"> </w:t>
      </w:r>
      <w:r w:rsidR="00AB14BB" w:rsidRPr="00AD5C1E">
        <w:rPr>
          <w:rFonts w:ascii="Arial" w:eastAsia="Times New Roman" w:hAnsi="Arial" w:cs="Arial"/>
          <w:i/>
          <w:sz w:val="20"/>
          <w:szCs w:val="20"/>
        </w:rPr>
        <w:t>You should also enter requirements such as professional supervision and HR/employment standards.</w:t>
      </w:r>
      <w:r w:rsidR="00AB14BB">
        <w:rPr>
          <w:rFonts w:ascii="Arial" w:eastAsia="Times New Roman" w:hAnsi="Arial" w:cs="Arial"/>
          <w:sz w:val="20"/>
          <w:szCs w:val="20"/>
        </w:rPr>
        <w:t xml:space="preserve"> </w:t>
      </w:r>
    </w:p>
    <w:p w:rsidR="00AD5C1E" w:rsidRPr="00AD5C1E" w:rsidRDefault="00AD5C1E" w:rsidP="00AD5C1E">
      <w:pPr>
        <w:spacing w:after="0" w:line="240" w:lineRule="auto"/>
        <w:ind w:left="709"/>
        <w:rPr>
          <w:rFonts w:ascii="Arial" w:eastAsia="Times New Roman" w:hAnsi="Arial" w:cs="Arial"/>
          <w:sz w:val="20"/>
          <w:szCs w:val="20"/>
        </w:rPr>
      </w:pPr>
    </w:p>
    <w:p w:rsidR="00AD5C1E" w:rsidRPr="00AD5C1E" w:rsidRDefault="00AD5C1E" w:rsidP="00AD5C1E">
      <w:pPr>
        <w:numPr>
          <w:ilvl w:val="1"/>
          <w:numId w:val="7"/>
        </w:numPr>
        <w:spacing w:after="0" w:line="240" w:lineRule="auto"/>
        <w:ind w:left="709" w:hanging="425"/>
        <w:rPr>
          <w:rFonts w:ascii="Arial" w:eastAsia="Times New Roman" w:hAnsi="Arial" w:cs="Arial"/>
          <w:i/>
          <w:sz w:val="20"/>
          <w:szCs w:val="20"/>
        </w:rPr>
      </w:pPr>
      <w:proofErr w:type="gramStart"/>
      <w:r w:rsidRPr="00AD5C1E">
        <w:rPr>
          <w:rFonts w:ascii="Arial" w:eastAsia="Times New Roman" w:hAnsi="Arial" w:cs="Arial"/>
          <w:b/>
          <w:color w:val="FF0000"/>
          <w:sz w:val="20"/>
          <w:szCs w:val="20"/>
        </w:rPr>
        <w:t xml:space="preserve">Training </w:t>
      </w:r>
      <w:r w:rsidRPr="00AD5C1E">
        <w:rPr>
          <w:rFonts w:ascii="Arial" w:eastAsia="Times New Roman" w:hAnsi="Arial" w:cs="Arial"/>
          <w:color w:val="FF0000"/>
          <w:sz w:val="20"/>
          <w:szCs w:val="20"/>
        </w:rPr>
        <w:t xml:space="preserve"> -</w:t>
      </w:r>
      <w:proofErr w:type="gramEnd"/>
      <w:r w:rsidRPr="00AD5C1E">
        <w:rPr>
          <w:rFonts w:ascii="Arial" w:eastAsia="Times New Roman" w:hAnsi="Arial" w:cs="Arial"/>
          <w:color w:val="FF0000"/>
          <w:sz w:val="20"/>
          <w:szCs w:val="20"/>
        </w:rPr>
        <w:t xml:space="preserve"> </w:t>
      </w:r>
      <w:r w:rsidRPr="00AD5C1E">
        <w:rPr>
          <w:rFonts w:ascii="Arial" w:eastAsia="Times New Roman" w:hAnsi="Arial" w:cs="Arial"/>
          <w:i/>
          <w:sz w:val="20"/>
          <w:szCs w:val="20"/>
        </w:rPr>
        <w:t xml:space="preserve">Detail any training you require the supplier to provide. Ensure you specify whether you want this training to be face-to-face if that is the case. </w:t>
      </w:r>
    </w:p>
    <w:p w:rsidR="00B32501" w:rsidRPr="00F55CF3" w:rsidRDefault="00B32501" w:rsidP="00F55CF3">
      <w:pPr>
        <w:rPr>
          <w:rFonts w:ascii="Arial" w:eastAsia="Times New Roman" w:hAnsi="Arial" w:cs="Arial"/>
          <w:sz w:val="20"/>
          <w:szCs w:val="20"/>
        </w:rPr>
      </w:pPr>
    </w:p>
    <w:p w:rsidR="007A25A7" w:rsidRDefault="00FB0C65" w:rsidP="00132F1B">
      <w:pPr>
        <w:pStyle w:val="ListParagraph"/>
        <w:keepNext/>
        <w:numPr>
          <w:ilvl w:val="0"/>
          <w:numId w:val="10"/>
        </w:numPr>
        <w:tabs>
          <w:tab w:val="num" w:pos="360"/>
        </w:tabs>
        <w:spacing w:before="120" w:after="60" w:line="240" w:lineRule="auto"/>
        <w:outlineLvl w:val="0"/>
        <w:rPr>
          <w:rFonts w:ascii="Arial" w:eastAsia="Times New Roman" w:hAnsi="Arial" w:cs="Times New Roman"/>
          <w:b/>
          <w:kern w:val="28"/>
          <w:sz w:val="24"/>
          <w:szCs w:val="20"/>
        </w:rPr>
      </w:pPr>
      <w:r>
        <w:rPr>
          <w:rFonts w:ascii="Arial" w:eastAsia="Times New Roman" w:hAnsi="Arial" w:cs="Times New Roman"/>
          <w:b/>
          <w:kern w:val="28"/>
          <w:sz w:val="24"/>
          <w:szCs w:val="20"/>
        </w:rPr>
        <w:t>Monitoring and Reporting requirements</w:t>
      </w:r>
    </w:p>
    <w:p w:rsidR="000D0513" w:rsidRPr="000D0513" w:rsidRDefault="000D0513" w:rsidP="000D0513">
      <w:pPr>
        <w:pStyle w:val="ListParagraph"/>
        <w:spacing w:after="0" w:line="240" w:lineRule="auto"/>
        <w:rPr>
          <w:rFonts w:ascii="Arial" w:eastAsia="Times New Roman" w:hAnsi="Arial" w:cs="Arial"/>
          <w:sz w:val="20"/>
          <w:szCs w:val="20"/>
        </w:rPr>
      </w:pPr>
    </w:p>
    <w:p w:rsidR="00A86D69" w:rsidRDefault="00A86D69" w:rsidP="00A86D69">
      <w:pPr>
        <w:pStyle w:val="ListParagraph"/>
        <w:numPr>
          <w:ilvl w:val="1"/>
          <w:numId w:val="15"/>
        </w:numPr>
        <w:spacing w:after="0" w:line="240" w:lineRule="auto"/>
        <w:rPr>
          <w:rFonts w:ascii="Arial" w:eastAsia="Times New Roman" w:hAnsi="Arial" w:cs="Arial"/>
          <w:sz w:val="20"/>
          <w:szCs w:val="20"/>
        </w:rPr>
      </w:pPr>
      <w:r>
        <w:rPr>
          <w:rFonts w:ascii="Arial" w:eastAsia="Times New Roman" w:hAnsi="Arial" w:cs="Arial"/>
          <w:b/>
          <w:color w:val="FF0000"/>
          <w:sz w:val="20"/>
          <w:szCs w:val="20"/>
        </w:rPr>
        <w:t>Service Level Agreement</w:t>
      </w:r>
      <w:r w:rsidR="00FB0C65">
        <w:rPr>
          <w:rFonts w:ascii="Arial" w:eastAsia="Times New Roman" w:hAnsi="Arial" w:cs="Arial"/>
          <w:b/>
          <w:color w:val="FF0000"/>
          <w:sz w:val="20"/>
          <w:szCs w:val="20"/>
        </w:rPr>
        <w:t xml:space="preserve"> &amp; Key Performance Indicators</w:t>
      </w:r>
      <w:r w:rsidRPr="00E43E42">
        <w:rPr>
          <w:rFonts w:ascii="Arial" w:eastAsia="Times New Roman" w:hAnsi="Arial" w:cs="Arial"/>
          <w:b/>
          <w:color w:val="FF0000"/>
          <w:sz w:val="20"/>
          <w:szCs w:val="20"/>
        </w:rPr>
        <w:t xml:space="preserve"> </w:t>
      </w:r>
      <w:r w:rsidRPr="00AD5C1E">
        <w:rPr>
          <w:rFonts w:ascii="Arial" w:eastAsia="Times New Roman" w:hAnsi="Arial" w:cs="Arial"/>
          <w:i/>
          <w:sz w:val="20"/>
          <w:szCs w:val="20"/>
        </w:rPr>
        <w:t xml:space="preserve">– </w:t>
      </w:r>
      <w:r w:rsidR="00FB0C65" w:rsidRPr="00AD5C1E">
        <w:rPr>
          <w:rFonts w:ascii="Arial" w:eastAsia="Times New Roman" w:hAnsi="Arial" w:cs="Arial"/>
          <w:i/>
          <w:sz w:val="20"/>
          <w:szCs w:val="20"/>
        </w:rPr>
        <w:t>You may want to develop your own SLA and KPIs for the contract, but it is often best to state</w:t>
      </w:r>
      <w:r w:rsidR="00FB0C65">
        <w:rPr>
          <w:rFonts w:ascii="Arial" w:eastAsia="Times New Roman" w:hAnsi="Arial" w:cs="Arial"/>
          <w:sz w:val="20"/>
          <w:szCs w:val="20"/>
        </w:rPr>
        <w:t xml:space="preserve"> ‘the Supplier will be required to develop an SLA and KPIs in consultation with LSE and will be required to meet these standards throughout the contract term</w:t>
      </w:r>
      <w:r w:rsidR="00AD5C1E">
        <w:rPr>
          <w:rFonts w:ascii="Arial" w:eastAsia="Times New Roman" w:hAnsi="Arial" w:cs="Arial"/>
          <w:sz w:val="20"/>
          <w:szCs w:val="20"/>
        </w:rPr>
        <w:t>. The SLA and KPIs will include reference to complaints received under the contract</w:t>
      </w:r>
      <w:r w:rsidR="00FB0C65">
        <w:rPr>
          <w:rFonts w:ascii="Arial" w:eastAsia="Times New Roman" w:hAnsi="Arial" w:cs="Arial"/>
          <w:sz w:val="20"/>
          <w:szCs w:val="20"/>
        </w:rPr>
        <w:t xml:space="preserve">’. </w:t>
      </w:r>
      <w:r>
        <w:rPr>
          <w:rFonts w:ascii="Arial" w:eastAsia="Times New Roman" w:hAnsi="Arial" w:cs="Arial"/>
          <w:sz w:val="20"/>
          <w:szCs w:val="20"/>
        </w:rPr>
        <w:t xml:space="preserve"> </w:t>
      </w:r>
    </w:p>
    <w:p w:rsidR="000D0513" w:rsidRPr="000D0513" w:rsidRDefault="000D0513" w:rsidP="000D0513">
      <w:pPr>
        <w:spacing w:after="0" w:line="240" w:lineRule="auto"/>
        <w:rPr>
          <w:rFonts w:ascii="Arial" w:eastAsia="Times New Roman" w:hAnsi="Arial" w:cs="Arial"/>
          <w:sz w:val="20"/>
          <w:szCs w:val="20"/>
        </w:rPr>
      </w:pPr>
    </w:p>
    <w:p w:rsidR="00FB0C65" w:rsidRDefault="00AD5C1E" w:rsidP="00FB0C65">
      <w:pPr>
        <w:pStyle w:val="ListParagraph"/>
        <w:numPr>
          <w:ilvl w:val="1"/>
          <w:numId w:val="15"/>
        </w:numPr>
        <w:spacing w:after="0" w:line="240" w:lineRule="auto"/>
        <w:rPr>
          <w:rFonts w:ascii="Arial" w:eastAsia="Times New Roman" w:hAnsi="Arial" w:cs="Arial"/>
          <w:sz w:val="20"/>
          <w:szCs w:val="20"/>
        </w:rPr>
      </w:pPr>
      <w:r w:rsidRPr="00AD5C1E">
        <w:rPr>
          <w:rFonts w:ascii="Arial" w:eastAsia="Times New Roman" w:hAnsi="Arial" w:cs="Arial"/>
          <w:b/>
          <w:color w:val="FF0000"/>
          <w:sz w:val="20"/>
          <w:szCs w:val="20"/>
        </w:rPr>
        <w:t xml:space="preserve">Quality Control </w:t>
      </w:r>
      <w:r w:rsidR="00A86D69" w:rsidRPr="00AD5C1E">
        <w:rPr>
          <w:rFonts w:ascii="Arial" w:eastAsia="Times New Roman" w:hAnsi="Arial" w:cs="Arial"/>
          <w:color w:val="FF0000"/>
          <w:sz w:val="20"/>
          <w:szCs w:val="20"/>
        </w:rPr>
        <w:t xml:space="preserve">– </w:t>
      </w:r>
      <w:r>
        <w:rPr>
          <w:rFonts w:ascii="Arial" w:eastAsia="Times New Roman" w:hAnsi="Arial" w:cs="Arial"/>
          <w:sz w:val="20"/>
          <w:szCs w:val="20"/>
        </w:rPr>
        <w:t>The</w:t>
      </w:r>
      <w:r w:rsidRPr="00AD5C1E">
        <w:rPr>
          <w:rFonts w:ascii="Arial" w:eastAsia="Times New Roman" w:hAnsi="Arial" w:cs="Arial"/>
          <w:sz w:val="20"/>
          <w:szCs w:val="20"/>
        </w:rPr>
        <w:t xml:space="preserve"> Supplier is required to review and report on the quality of the service</w:t>
      </w:r>
      <w:r>
        <w:rPr>
          <w:rFonts w:ascii="Arial" w:eastAsia="Times New Roman" w:hAnsi="Arial" w:cs="Arial"/>
          <w:sz w:val="20"/>
          <w:szCs w:val="20"/>
        </w:rPr>
        <w:t xml:space="preserve"> as agreed with LSE</w:t>
      </w:r>
      <w:r w:rsidRPr="00AD5C1E">
        <w:rPr>
          <w:rFonts w:ascii="Arial" w:eastAsia="Times New Roman" w:hAnsi="Arial" w:cs="Arial"/>
          <w:sz w:val="20"/>
          <w:szCs w:val="20"/>
        </w:rPr>
        <w:t xml:space="preserve"> and LSE reserves the right to audit the service to ensure it is being delivered in accordance with the Specification. </w:t>
      </w:r>
      <w:r w:rsidR="00A86D69" w:rsidRPr="00AD5C1E">
        <w:rPr>
          <w:rFonts w:ascii="Arial" w:eastAsia="Times New Roman" w:hAnsi="Arial" w:cs="Arial"/>
          <w:sz w:val="20"/>
          <w:szCs w:val="20"/>
        </w:rPr>
        <w:t xml:space="preserve"> </w:t>
      </w:r>
    </w:p>
    <w:p w:rsidR="00AD5C1E" w:rsidRPr="00AD5C1E" w:rsidRDefault="00AD5C1E" w:rsidP="00AD5C1E">
      <w:pPr>
        <w:spacing w:after="0" w:line="240" w:lineRule="auto"/>
        <w:rPr>
          <w:rFonts w:ascii="Arial" w:eastAsia="Times New Roman" w:hAnsi="Arial" w:cs="Arial"/>
          <w:sz w:val="20"/>
          <w:szCs w:val="20"/>
        </w:rPr>
      </w:pPr>
    </w:p>
    <w:p w:rsidR="00FB0C65" w:rsidRPr="00AD5C1E" w:rsidRDefault="00FB0C65" w:rsidP="00FB0C65">
      <w:pPr>
        <w:numPr>
          <w:ilvl w:val="1"/>
          <w:numId w:val="15"/>
        </w:numPr>
        <w:spacing w:after="0" w:line="240" w:lineRule="auto"/>
        <w:rPr>
          <w:rFonts w:ascii="Arial" w:eastAsia="Times New Roman" w:hAnsi="Arial" w:cs="Arial"/>
          <w:i/>
          <w:sz w:val="20"/>
          <w:szCs w:val="20"/>
        </w:rPr>
      </w:pPr>
      <w:r w:rsidRPr="007A25A7">
        <w:rPr>
          <w:rFonts w:ascii="Arial" w:eastAsia="Times New Roman" w:hAnsi="Arial" w:cs="Arial"/>
          <w:b/>
          <w:color w:val="FF0000"/>
          <w:sz w:val="20"/>
          <w:szCs w:val="20"/>
        </w:rPr>
        <w:t>Communication requirements with the Contract Manager</w:t>
      </w:r>
      <w:r w:rsidRPr="007A25A7">
        <w:rPr>
          <w:rFonts w:ascii="Arial" w:eastAsia="Times New Roman" w:hAnsi="Arial" w:cs="Arial"/>
          <w:sz w:val="20"/>
          <w:szCs w:val="20"/>
        </w:rPr>
        <w:t xml:space="preserve"> </w:t>
      </w:r>
      <w:r w:rsidRPr="00AD5C1E">
        <w:rPr>
          <w:rFonts w:ascii="Arial" w:eastAsia="Times New Roman" w:hAnsi="Arial" w:cs="Arial"/>
          <w:i/>
          <w:sz w:val="20"/>
          <w:szCs w:val="20"/>
        </w:rPr>
        <w:t xml:space="preserve">– frequency and regularity of data reporting; frequency and regularity of contract review meetings. Normally you would ask for a monthly or quarterly report and quarterly or annual review meetings; depending on the complexity and value of the contract. </w:t>
      </w:r>
    </w:p>
    <w:p w:rsidR="00A86D69" w:rsidRDefault="00A86D69" w:rsidP="006935CB">
      <w:pPr>
        <w:numPr>
          <w:ilvl w:val="8"/>
          <w:numId w:val="0"/>
        </w:numPr>
        <w:spacing w:after="0" w:line="240" w:lineRule="auto"/>
        <w:rPr>
          <w:rFonts w:ascii="Arial" w:eastAsia="Times New Roman" w:hAnsi="Arial" w:cs="Arial"/>
          <w:sz w:val="20"/>
          <w:szCs w:val="20"/>
        </w:rPr>
      </w:pPr>
    </w:p>
    <w:p w:rsidR="00A86D69" w:rsidRDefault="00A86D69" w:rsidP="006935CB">
      <w:pPr>
        <w:numPr>
          <w:ilvl w:val="8"/>
          <w:numId w:val="0"/>
        </w:numPr>
        <w:spacing w:after="0" w:line="240" w:lineRule="auto"/>
        <w:rPr>
          <w:rFonts w:ascii="Arial" w:eastAsia="Times New Roman" w:hAnsi="Arial" w:cs="Arial"/>
          <w:sz w:val="20"/>
          <w:szCs w:val="20"/>
        </w:rPr>
      </w:pPr>
    </w:p>
    <w:p w:rsidR="00F55CF3" w:rsidRDefault="00F55CF3" w:rsidP="00F55CF3">
      <w:pPr>
        <w:pStyle w:val="ListParagraph"/>
        <w:keepNext/>
        <w:numPr>
          <w:ilvl w:val="0"/>
          <w:numId w:val="10"/>
        </w:numPr>
        <w:tabs>
          <w:tab w:val="num" w:pos="360"/>
        </w:tabs>
        <w:spacing w:before="120" w:after="60" w:line="240" w:lineRule="auto"/>
        <w:outlineLvl w:val="0"/>
        <w:rPr>
          <w:rFonts w:ascii="Arial" w:eastAsia="Times New Roman" w:hAnsi="Arial" w:cs="Times New Roman"/>
          <w:b/>
          <w:kern w:val="28"/>
          <w:sz w:val="24"/>
          <w:szCs w:val="20"/>
        </w:rPr>
      </w:pPr>
      <w:r w:rsidRPr="00F55CF3">
        <w:rPr>
          <w:rFonts w:ascii="Arial" w:eastAsia="Times New Roman" w:hAnsi="Arial" w:cs="Times New Roman"/>
          <w:b/>
          <w:kern w:val="28"/>
          <w:sz w:val="24"/>
          <w:szCs w:val="20"/>
        </w:rPr>
        <w:lastRenderedPageBreak/>
        <w:t>Pricing</w:t>
      </w:r>
    </w:p>
    <w:p w:rsidR="00F55CF3" w:rsidRPr="00F55CF3" w:rsidRDefault="00F55CF3" w:rsidP="00F55CF3">
      <w:pPr>
        <w:pStyle w:val="ListParagraph"/>
        <w:keepNext/>
        <w:spacing w:before="120" w:after="60" w:line="240" w:lineRule="auto"/>
        <w:outlineLvl w:val="0"/>
        <w:rPr>
          <w:rFonts w:ascii="Arial" w:eastAsia="Times New Roman" w:hAnsi="Arial" w:cs="Times New Roman"/>
          <w:b/>
          <w:kern w:val="28"/>
          <w:sz w:val="24"/>
          <w:szCs w:val="20"/>
        </w:rPr>
      </w:pPr>
    </w:p>
    <w:p w:rsidR="007A25A7" w:rsidRPr="007A25A7" w:rsidRDefault="007A25A7" w:rsidP="009F1D3E">
      <w:pPr>
        <w:numPr>
          <w:ilvl w:val="8"/>
          <w:numId w:val="0"/>
        </w:numPr>
        <w:spacing w:after="0" w:line="240" w:lineRule="auto"/>
        <w:rPr>
          <w:rFonts w:ascii="Arial" w:eastAsia="Times New Roman" w:hAnsi="Arial" w:cs="Arial"/>
          <w:sz w:val="20"/>
          <w:szCs w:val="20"/>
        </w:rPr>
      </w:pPr>
      <w:r w:rsidRPr="007A25A7">
        <w:rPr>
          <w:rFonts w:ascii="Arial" w:eastAsia="Times New Roman" w:hAnsi="Arial" w:cs="Arial"/>
          <w:sz w:val="20"/>
          <w:szCs w:val="20"/>
        </w:rPr>
        <w:t xml:space="preserve">All pricing provided under the contract will be deemed inclusive of all set-up, integration, implementation, delivery, ancillary costs and expenses. Any day rates quoted under the contract will be inclusive of </w:t>
      </w:r>
      <w:r w:rsidR="009822EA">
        <w:rPr>
          <w:rFonts w:ascii="Arial" w:eastAsia="Times New Roman" w:hAnsi="Arial" w:cs="Arial"/>
          <w:sz w:val="20"/>
          <w:szCs w:val="20"/>
        </w:rPr>
        <w:t xml:space="preserve">all expenses. </w:t>
      </w:r>
    </w:p>
    <w:p w:rsidR="007A25A7" w:rsidRPr="007A25A7" w:rsidRDefault="007A25A7" w:rsidP="007A25A7">
      <w:pPr>
        <w:numPr>
          <w:ilvl w:val="8"/>
          <w:numId w:val="0"/>
        </w:numPr>
        <w:spacing w:after="0" w:line="240" w:lineRule="auto"/>
        <w:ind w:left="1800" w:hanging="1800"/>
        <w:rPr>
          <w:rFonts w:ascii="Arial" w:eastAsia="Times New Roman" w:hAnsi="Arial" w:cs="Arial"/>
          <w:b/>
          <w:sz w:val="20"/>
          <w:szCs w:val="20"/>
        </w:rPr>
      </w:pPr>
    </w:p>
    <w:p w:rsidR="007A25A7" w:rsidRDefault="007A25A7" w:rsidP="000D0513">
      <w:pPr>
        <w:numPr>
          <w:ilvl w:val="8"/>
          <w:numId w:val="0"/>
        </w:numPr>
        <w:spacing w:after="0" w:line="240" w:lineRule="auto"/>
        <w:rPr>
          <w:rFonts w:ascii="Arial" w:eastAsia="Times New Roman" w:hAnsi="Arial" w:cs="Arial"/>
          <w:b/>
          <w:sz w:val="20"/>
          <w:szCs w:val="20"/>
        </w:rPr>
      </w:pPr>
    </w:p>
    <w:p w:rsidR="00D37858" w:rsidRPr="007A25A7" w:rsidRDefault="00D37858" w:rsidP="000D0513">
      <w:pPr>
        <w:numPr>
          <w:ilvl w:val="8"/>
          <w:numId w:val="0"/>
        </w:numPr>
        <w:spacing w:after="0" w:line="240" w:lineRule="auto"/>
        <w:rPr>
          <w:rFonts w:ascii="Arial" w:eastAsia="Times New Roman" w:hAnsi="Arial" w:cs="Arial"/>
          <w:b/>
          <w:sz w:val="20"/>
          <w:szCs w:val="20"/>
        </w:rPr>
      </w:pPr>
    </w:p>
    <w:p w:rsidR="007A25A7" w:rsidRPr="00F55CF3" w:rsidRDefault="007A25A7" w:rsidP="00F55CF3">
      <w:pPr>
        <w:pStyle w:val="ListParagraph"/>
        <w:keepNext/>
        <w:numPr>
          <w:ilvl w:val="0"/>
          <w:numId w:val="10"/>
        </w:numPr>
        <w:tabs>
          <w:tab w:val="num" w:pos="360"/>
        </w:tabs>
        <w:spacing w:before="120" w:after="60" w:line="240" w:lineRule="auto"/>
        <w:outlineLvl w:val="0"/>
        <w:rPr>
          <w:rFonts w:ascii="Arial" w:eastAsia="Times New Roman" w:hAnsi="Arial" w:cs="Times New Roman"/>
          <w:b/>
          <w:kern w:val="28"/>
          <w:sz w:val="24"/>
          <w:szCs w:val="20"/>
        </w:rPr>
      </w:pPr>
      <w:r w:rsidRPr="00F55CF3">
        <w:rPr>
          <w:rFonts w:ascii="Arial" w:eastAsia="Times New Roman" w:hAnsi="Arial" w:cs="Times New Roman"/>
          <w:b/>
          <w:kern w:val="28"/>
          <w:sz w:val="24"/>
          <w:szCs w:val="20"/>
        </w:rPr>
        <w:t>Contract Exit and Handover</w:t>
      </w:r>
    </w:p>
    <w:p w:rsidR="007A25A7" w:rsidRPr="007A25A7" w:rsidRDefault="007A25A7" w:rsidP="007A25A7">
      <w:pPr>
        <w:numPr>
          <w:ilvl w:val="8"/>
          <w:numId w:val="0"/>
        </w:numPr>
        <w:spacing w:after="0" w:line="240" w:lineRule="auto"/>
        <w:ind w:left="1800" w:hanging="1800"/>
        <w:rPr>
          <w:rFonts w:ascii="Arial" w:eastAsia="Times New Roman" w:hAnsi="Arial" w:cs="Arial"/>
          <w:b/>
          <w:sz w:val="20"/>
          <w:szCs w:val="20"/>
        </w:rPr>
      </w:pPr>
    </w:p>
    <w:p w:rsidR="007A25A7" w:rsidRPr="007A25A7" w:rsidRDefault="000D0513" w:rsidP="000D0513">
      <w:pPr>
        <w:numPr>
          <w:ilvl w:val="8"/>
          <w:numId w:val="0"/>
        </w:numPr>
        <w:tabs>
          <w:tab w:val="left" w:pos="0"/>
        </w:tabs>
        <w:spacing w:after="0" w:line="240" w:lineRule="auto"/>
        <w:rPr>
          <w:rFonts w:ascii="Arial" w:eastAsia="Times New Roman" w:hAnsi="Arial" w:cs="Arial"/>
          <w:sz w:val="20"/>
          <w:szCs w:val="20"/>
        </w:rPr>
      </w:pPr>
      <w:r>
        <w:rPr>
          <w:rFonts w:ascii="Arial" w:eastAsia="Times New Roman" w:hAnsi="Arial" w:cs="Arial"/>
          <w:sz w:val="20"/>
          <w:szCs w:val="20"/>
        </w:rPr>
        <w:t>Th</w:t>
      </w:r>
      <w:r w:rsidR="007A25A7" w:rsidRPr="007A25A7">
        <w:rPr>
          <w:rFonts w:ascii="Arial" w:eastAsia="Times New Roman" w:hAnsi="Arial" w:cs="Arial"/>
          <w:sz w:val="20"/>
          <w:szCs w:val="20"/>
        </w:rPr>
        <w:t>e Supplier is required to organise and attend a contract exit meeting in which lessons learned from the contract are discussed and recommendations for improvement on both sides are proposed.</w:t>
      </w:r>
      <w:r>
        <w:rPr>
          <w:rFonts w:ascii="Arial" w:eastAsia="Times New Roman" w:hAnsi="Arial" w:cs="Arial"/>
          <w:sz w:val="20"/>
          <w:szCs w:val="20"/>
        </w:rPr>
        <w:t xml:space="preserve"> Under the contract the supplier is required to liaise with the existing provider. </w:t>
      </w:r>
    </w:p>
    <w:p w:rsidR="00D37858" w:rsidRPr="00D37858" w:rsidRDefault="00D37858" w:rsidP="00D37858">
      <w:pPr>
        <w:spacing w:after="0" w:line="240" w:lineRule="auto"/>
      </w:pPr>
    </w:p>
    <w:p w:rsidR="00D37858" w:rsidRPr="00D37858" w:rsidRDefault="00D37858" w:rsidP="00D37858">
      <w:pPr>
        <w:spacing w:after="0" w:line="240" w:lineRule="auto"/>
        <w:rPr>
          <w:rFonts w:ascii="Arial" w:eastAsia="Times New Roman" w:hAnsi="Arial" w:cs="Arial"/>
          <w:i/>
          <w:sz w:val="20"/>
          <w:szCs w:val="20"/>
        </w:rPr>
      </w:pPr>
      <w:r w:rsidRPr="00D37858">
        <w:rPr>
          <w:rFonts w:ascii="Arial" w:eastAsia="Times New Roman" w:hAnsi="Arial" w:cs="Arial"/>
          <w:i/>
          <w:sz w:val="20"/>
          <w:szCs w:val="20"/>
        </w:rPr>
        <w:t xml:space="preserve">Compliance with LSE Policies, procedures and systems </w:t>
      </w:r>
    </w:p>
    <w:p w:rsidR="00D37858" w:rsidRDefault="00D37858" w:rsidP="00D37858">
      <w:pPr>
        <w:spacing w:after="0" w:line="240" w:lineRule="auto"/>
        <w:rPr>
          <w:rFonts w:ascii="Arial" w:eastAsia="Times New Roman" w:hAnsi="Arial" w:cs="Arial"/>
          <w:sz w:val="20"/>
          <w:szCs w:val="20"/>
        </w:rPr>
      </w:pPr>
    </w:p>
    <w:p w:rsidR="00D37858" w:rsidRDefault="00D37858" w:rsidP="00D37858">
      <w:pPr>
        <w:spacing w:after="0" w:line="240" w:lineRule="auto"/>
        <w:rPr>
          <w:rFonts w:ascii="Arial" w:eastAsia="Times New Roman" w:hAnsi="Arial" w:cs="Arial"/>
          <w:i/>
          <w:sz w:val="20"/>
          <w:szCs w:val="20"/>
        </w:rPr>
      </w:pPr>
      <w:r w:rsidRPr="00AD5C1E">
        <w:rPr>
          <w:rFonts w:ascii="Arial" w:eastAsia="Times New Roman" w:hAnsi="Arial" w:cs="Arial"/>
          <w:i/>
          <w:sz w:val="20"/>
          <w:szCs w:val="20"/>
        </w:rPr>
        <w:t xml:space="preserve">Please refer to </w:t>
      </w:r>
      <w:hyperlink r:id="rId9" w:history="1">
        <w:r w:rsidRPr="00AD5C1E">
          <w:rPr>
            <w:rFonts w:ascii="Arial" w:eastAsia="Times New Roman" w:hAnsi="Arial" w:cs="Arial"/>
            <w:i/>
            <w:color w:val="0000FF"/>
            <w:sz w:val="20"/>
            <w:szCs w:val="20"/>
            <w:u w:val="single"/>
          </w:rPr>
          <w:t>http://www.lse.ac.uk/intranet/LSEServices/policies/home.aspx</w:t>
        </w:r>
      </w:hyperlink>
      <w:r w:rsidRPr="00AD5C1E">
        <w:rPr>
          <w:rFonts w:ascii="Arial" w:eastAsia="Times New Roman" w:hAnsi="Arial" w:cs="Arial"/>
          <w:i/>
          <w:sz w:val="20"/>
          <w:szCs w:val="20"/>
        </w:rPr>
        <w:t xml:space="preserve"> and ensure you have checked and included all applicable policies in your tender.  Please also review the checklist below to make sure you have consulted the appropriate colleagues in developing your Specification:</w:t>
      </w:r>
    </w:p>
    <w:p w:rsidR="008340F4" w:rsidRDefault="008340F4" w:rsidP="00D37858">
      <w:pPr>
        <w:spacing w:after="0" w:line="240" w:lineRule="auto"/>
        <w:rPr>
          <w:rFonts w:ascii="Arial" w:eastAsia="Times New Roman" w:hAnsi="Arial" w:cs="Arial"/>
          <w:i/>
          <w:sz w:val="20"/>
          <w:szCs w:val="20"/>
        </w:rPr>
      </w:pPr>
    </w:p>
    <w:p w:rsidR="008340F4" w:rsidRDefault="008340F4" w:rsidP="00D37858">
      <w:pPr>
        <w:spacing w:after="0" w:line="240" w:lineRule="auto"/>
        <w:rPr>
          <w:rFonts w:ascii="Arial" w:eastAsia="Times New Roman" w:hAnsi="Arial" w:cs="Arial"/>
          <w:i/>
          <w:sz w:val="20"/>
          <w:szCs w:val="20"/>
        </w:rPr>
      </w:pPr>
    </w:p>
    <w:p w:rsidR="008340F4" w:rsidRDefault="008340F4" w:rsidP="00D37858">
      <w:pPr>
        <w:spacing w:after="0" w:line="240" w:lineRule="auto"/>
        <w:rPr>
          <w:rFonts w:ascii="Arial" w:eastAsia="Times New Roman" w:hAnsi="Arial" w:cs="Arial"/>
          <w:i/>
          <w:sz w:val="20"/>
          <w:szCs w:val="20"/>
        </w:rPr>
      </w:pPr>
      <w:bookmarkStart w:id="0" w:name="_GoBack"/>
      <w:bookmarkEnd w:id="0"/>
    </w:p>
    <w:p w:rsidR="008340F4" w:rsidRPr="00AD5C1E" w:rsidRDefault="008340F4" w:rsidP="00D37858">
      <w:pPr>
        <w:spacing w:after="0" w:line="240" w:lineRule="auto"/>
        <w:rPr>
          <w:rFonts w:ascii="Arial" w:eastAsia="Times New Roman" w:hAnsi="Arial" w:cs="Arial"/>
          <w:i/>
          <w:sz w:val="20"/>
          <w:szCs w:val="20"/>
        </w:rPr>
      </w:pPr>
    </w:p>
    <w:p w:rsidR="00D37858" w:rsidRPr="00AD5C1E" w:rsidRDefault="00D37858" w:rsidP="00D37858">
      <w:pPr>
        <w:pStyle w:val="ListParagraph"/>
        <w:numPr>
          <w:ilvl w:val="0"/>
          <w:numId w:val="14"/>
        </w:numPr>
        <w:spacing w:after="0" w:line="240" w:lineRule="auto"/>
        <w:rPr>
          <w:rFonts w:ascii="Arial" w:eastAsia="Times New Roman" w:hAnsi="Arial" w:cs="Arial"/>
          <w:i/>
          <w:sz w:val="20"/>
          <w:szCs w:val="20"/>
        </w:rPr>
      </w:pPr>
      <w:r w:rsidRPr="00AD5C1E">
        <w:rPr>
          <w:rFonts w:ascii="Arial" w:eastAsia="Times New Roman" w:hAnsi="Arial" w:cs="Arial"/>
          <w:i/>
          <w:sz w:val="20"/>
          <w:szCs w:val="20"/>
        </w:rPr>
        <w:fldChar w:fldCharType="begin">
          <w:ffData>
            <w:name w:val=""/>
            <w:enabled/>
            <w:calcOnExit w:val="0"/>
            <w:checkBox>
              <w:sizeAuto/>
              <w:default w:val="0"/>
            </w:checkBox>
          </w:ffData>
        </w:fldChar>
      </w:r>
      <w:r w:rsidRPr="00AD5C1E">
        <w:rPr>
          <w:rFonts w:ascii="Arial" w:eastAsia="Times New Roman" w:hAnsi="Arial" w:cs="Arial"/>
          <w:i/>
          <w:sz w:val="20"/>
          <w:szCs w:val="20"/>
        </w:rPr>
        <w:instrText xml:space="preserve"> FORMCHECKBOX </w:instrText>
      </w:r>
      <w:r>
        <w:rPr>
          <w:rFonts w:ascii="Arial" w:eastAsia="Times New Roman" w:hAnsi="Arial" w:cs="Arial"/>
          <w:i/>
          <w:sz w:val="20"/>
          <w:szCs w:val="20"/>
        </w:rPr>
      </w:r>
      <w:r>
        <w:rPr>
          <w:rFonts w:ascii="Arial" w:eastAsia="Times New Roman" w:hAnsi="Arial" w:cs="Arial"/>
          <w:i/>
          <w:sz w:val="20"/>
          <w:szCs w:val="20"/>
        </w:rPr>
        <w:fldChar w:fldCharType="separate"/>
      </w:r>
      <w:r w:rsidRPr="00AD5C1E">
        <w:rPr>
          <w:rFonts w:ascii="Arial" w:eastAsia="Times New Roman" w:hAnsi="Arial" w:cs="Arial"/>
          <w:i/>
          <w:sz w:val="20"/>
          <w:szCs w:val="20"/>
        </w:rPr>
        <w:fldChar w:fldCharType="end"/>
      </w:r>
      <w:r w:rsidRPr="00AD5C1E">
        <w:rPr>
          <w:rFonts w:ascii="Arial" w:eastAsia="Times New Roman" w:hAnsi="Arial" w:cs="Arial"/>
          <w:i/>
          <w:sz w:val="20"/>
          <w:szCs w:val="20"/>
        </w:rPr>
        <w:t xml:space="preserve"> Sustainability – refer to Sustainable Procurement Toolkit on the Procurement webpage. </w:t>
      </w:r>
    </w:p>
    <w:p w:rsidR="00D37858" w:rsidRPr="00AD5C1E" w:rsidRDefault="00D37858" w:rsidP="00D37858">
      <w:pPr>
        <w:pStyle w:val="ListParagraph"/>
        <w:numPr>
          <w:ilvl w:val="0"/>
          <w:numId w:val="14"/>
        </w:numPr>
        <w:spacing w:after="0" w:line="240" w:lineRule="auto"/>
        <w:rPr>
          <w:rFonts w:ascii="Arial" w:eastAsia="Times New Roman" w:hAnsi="Arial" w:cs="Arial"/>
          <w:i/>
          <w:sz w:val="20"/>
          <w:szCs w:val="20"/>
        </w:rPr>
      </w:pPr>
      <w:r w:rsidRPr="00AD5C1E">
        <w:rPr>
          <w:rFonts w:ascii="Arial" w:eastAsia="Times New Roman" w:hAnsi="Arial" w:cs="Arial"/>
          <w:i/>
          <w:sz w:val="20"/>
          <w:szCs w:val="20"/>
        </w:rPr>
        <w:fldChar w:fldCharType="begin">
          <w:ffData>
            <w:name w:val="Check1"/>
            <w:enabled/>
            <w:calcOnExit w:val="0"/>
            <w:checkBox>
              <w:sizeAuto/>
              <w:default w:val="0"/>
            </w:checkBox>
          </w:ffData>
        </w:fldChar>
      </w:r>
      <w:r w:rsidRPr="00AD5C1E">
        <w:rPr>
          <w:rFonts w:ascii="Arial" w:eastAsia="Times New Roman" w:hAnsi="Arial" w:cs="Arial"/>
          <w:i/>
          <w:sz w:val="20"/>
          <w:szCs w:val="20"/>
        </w:rPr>
        <w:instrText xml:space="preserve"> FORMCHECKBOX </w:instrText>
      </w:r>
      <w:r>
        <w:rPr>
          <w:rFonts w:ascii="Arial" w:eastAsia="Times New Roman" w:hAnsi="Arial" w:cs="Arial"/>
          <w:i/>
          <w:sz w:val="20"/>
          <w:szCs w:val="20"/>
        </w:rPr>
      </w:r>
      <w:r>
        <w:rPr>
          <w:rFonts w:ascii="Arial" w:eastAsia="Times New Roman" w:hAnsi="Arial" w:cs="Arial"/>
          <w:i/>
          <w:sz w:val="20"/>
          <w:szCs w:val="20"/>
        </w:rPr>
        <w:fldChar w:fldCharType="separate"/>
      </w:r>
      <w:r w:rsidRPr="00AD5C1E">
        <w:rPr>
          <w:rFonts w:ascii="Arial" w:eastAsia="Times New Roman" w:hAnsi="Arial" w:cs="Arial"/>
          <w:i/>
          <w:sz w:val="20"/>
          <w:szCs w:val="20"/>
        </w:rPr>
        <w:fldChar w:fldCharType="end"/>
      </w:r>
      <w:r w:rsidRPr="00AD5C1E">
        <w:rPr>
          <w:rFonts w:ascii="Arial" w:eastAsia="Times New Roman" w:hAnsi="Arial" w:cs="Arial"/>
          <w:i/>
          <w:sz w:val="20"/>
          <w:szCs w:val="20"/>
        </w:rPr>
        <w:t xml:space="preserve"> IMT – if the service includes provision of any hardware, software or online/ Cloud services or if LSE data will be stored, you will need to ensure they have met IMT requirements.</w:t>
      </w:r>
    </w:p>
    <w:p w:rsidR="00D37858" w:rsidRPr="00AD5C1E" w:rsidRDefault="00D37858" w:rsidP="00D37858">
      <w:pPr>
        <w:pStyle w:val="ListParagraph"/>
        <w:numPr>
          <w:ilvl w:val="0"/>
          <w:numId w:val="14"/>
        </w:numPr>
        <w:spacing w:after="0" w:line="240" w:lineRule="auto"/>
        <w:rPr>
          <w:rFonts w:ascii="Arial" w:eastAsia="Times New Roman" w:hAnsi="Arial" w:cs="Arial"/>
          <w:i/>
          <w:sz w:val="20"/>
          <w:szCs w:val="20"/>
        </w:rPr>
      </w:pPr>
      <w:r w:rsidRPr="00AD5C1E">
        <w:rPr>
          <w:rFonts w:ascii="Arial" w:eastAsia="Times New Roman" w:hAnsi="Arial" w:cs="Arial"/>
          <w:i/>
          <w:sz w:val="20"/>
          <w:szCs w:val="20"/>
        </w:rPr>
        <w:fldChar w:fldCharType="begin">
          <w:ffData>
            <w:name w:val="Check1"/>
            <w:enabled/>
            <w:calcOnExit w:val="0"/>
            <w:checkBox>
              <w:sizeAuto/>
              <w:default w:val="0"/>
            </w:checkBox>
          </w:ffData>
        </w:fldChar>
      </w:r>
      <w:r w:rsidRPr="00AD5C1E">
        <w:rPr>
          <w:rFonts w:ascii="Arial" w:eastAsia="Times New Roman" w:hAnsi="Arial" w:cs="Arial"/>
          <w:i/>
          <w:sz w:val="20"/>
          <w:szCs w:val="20"/>
        </w:rPr>
        <w:instrText xml:space="preserve"> FORMCHECKBOX </w:instrText>
      </w:r>
      <w:r>
        <w:rPr>
          <w:rFonts w:ascii="Arial" w:eastAsia="Times New Roman" w:hAnsi="Arial" w:cs="Arial"/>
          <w:i/>
          <w:sz w:val="20"/>
          <w:szCs w:val="20"/>
        </w:rPr>
      </w:r>
      <w:r>
        <w:rPr>
          <w:rFonts w:ascii="Arial" w:eastAsia="Times New Roman" w:hAnsi="Arial" w:cs="Arial"/>
          <w:i/>
          <w:sz w:val="20"/>
          <w:szCs w:val="20"/>
        </w:rPr>
        <w:fldChar w:fldCharType="separate"/>
      </w:r>
      <w:r w:rsidRPr="00AD5C1E">
        <w:rPr>
          <w:rFonts w:ascii="Arial" w:eastAsia="Times New Roman" w:hAnsi="Arial" w:cs="Arial"/>
          <w:i/>
          <w:sz w:val="20"/>
          <w:szCs w:val="20"/>
        </w:rPr>
        <w:fldChar w:fldCharType="end"/>
      </w:r>
      <w:r w:rsidRPr="00AD5C1E">
        <w:rPr>
          <w:rFonts w:ascii="Arial" w:eastAsia="Times New Roman" w:hAnsi="Arial" w:cs="Arial"/>
          <w:i/>
          <w:sz w:val="20"/>
          <w:szCs w:val="20"/>
        </w:rPr>
        <w:t xml:space="preserve"> </w:t>
      </w:r>
      <w:proofErr w:type="gramStart"/>
      <w:r w:rsidRPr="00AD5C1E">
        <w:rPr>
          <w:rFonts w:ascii="Arial" w:eastAsia="Times New Roman" w:hAnsi="Arial" w:cs="Arial"/>
          <w:i/>
          <w:sz w:val="20"/>
          <w:szCs w:val="20"/>
        </w:rPr>
        <w:t>Communications  -</w:t>
      </w:r>
      <w:proofErr w:type="gramEnd"/>
      <w:r w:rsidRPr="00AD5C1E">
        <w:rPr>
          <w:rFonts w:ascii="Arial" w:eastAsia="Times New Roman" w:hAnsi="Arial" w:cs="Arial"/>
          <w:i/>
          <w:sz w:val="20"/>
          <w:szCs w:val="20"/>
        </w:rPr>
        <w:t xml:space="preserve"> if the service includes use of the LSE logo/brand; you will need to ensure you have included LSE’s Style Guide in the Specification.</w:t>
      </w:r>
    </w:p>
    <w:p w:rsidR="00D37858" w:rsidRPr="00AD5C1E" w:rsidRDefault="00D37858" w:rsidP="00D37858">
      <w:pPr>
        <w:pStyle w:val="ListParagraph"/>
        <w:numPr>
          <w:ilvl w:val="0"/>
          <w:numId w:val="14"/>
        </w:numPr>
        <w:spacing w:after="0" w:line="240" w:lineRule="auto"/>
        <w:rPr>
          <w:rFonts w:ascii="Arial" w:eastAsia="Times New Roman" w:hAnsi="Arial" w:cs="Arial"/>
          <w:i/>
          <w:sz w:val="20"/>
          <w:szCs w:val="20"/>
        </w:rPr>
      </w:pPr>
      <w:r w:rsidRPr="00AD5C1E">
        <w:rPr>
          <w:rFonts w:ascii="Arial" w:eastAsia="Times New Roman" w:hAnsi="Arial" w:cs="Arial"/>
          <w:i/>
          <w:sz w:val="20"/>
          <w:szCs w:val="20"/>
        </w:rPr>
        <w:fldChar w:fldCharType="begin">
          <w:ffData>
            <w:name w:val="Check1"/>
            <w:enabled/>
            <w:calcOnExit w:val="0"/>
            <w:checkBox>
              <w:sizeAuto/>
              <w:default w:val="0"/>
            </w:checkBox>
          </w:ffData>
        </w:fldChar>
      </w:r>
      <w:r w:rsidRPr="00AD5C1E">
        <w:rPr>
          <w:rFonts w:ascii="Arial" w:eastAsia="Times New Roman" w:hAnsi="Arial" w:cs="Arial"/>
          <w:i/>
          <w:sz w:val="20"/>
          <w:szCs w:val="20"/>
        </w:rPr>
        <w:instrText xml:space="preserve"> FORMCHECKBOX </w:instrText>
      </w:r>
      <w:r>
        <w:rPr>
          <w:rFonts w:ascii="Arial" w:eastAsia="Times New Roman" w:hAnsi="Arial" w:cs="Arial"/>
          <w:i/>
          <w:sz w:val="20"/>
          <w:szCs w:val="20"/>
        </w:rPr>
      </w:r>
      <w:r>
        <w:rPr>
          <w:rFonts w:ascii="Arial" w:eastAsia="Times New Roman" w:hAnsi="Arial" w:cs="Arial"/>
          <w:i/>
          <w:sz w:val="20"/>
          <w:szCs w:val="20"/>
        </w:rPr>
        <w:fldChar w:fldCharType="separate"/>
      </w:r>
      <w:r w:rsidRPr="00AD5C1E">
        <w:rPr>
          <w:rFonts w:ascii="Arial" w:eastAsia="Times New Roman" w:hAnsi="Arial" w:cs="Arial"/>
          <w:i/>
          <w:sz w:val="20"/>
          <w:szCs w:val="20"/>
        </w:rPr>
        <w:fldChar w:fldCharType="end"/>
      </w:r>
      <w:r w:rsidRPr="00AD5C1E">
        <w:rPr>
          <w:rFonts w:ascii="Arial" w:eastAsia="Times New Roman" w:hAnsi="Arial" w:cs="Arial"/>
          <w:i/>
          <w:sz w:val="20"/>
          <w:szCs w:val="20"/>
        </w:rPr>
        <w:t xml:space="preserve"> Estates – Maintenance – If you are purchasing anything which will need to be maintained and therefore might need to go on the School’s Asset Register. </w:t>
      </w:r>
    </w:p>
    <w:p w:rsidR="00D37858" w:rsidRDefault="00D37858"/>
    <w:sectPr w:rsidR="00D37858" w:rsidSect="000D05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13" w:rsidRDefault="000D0513" w:rsidP="000D0513">
      <w:pPr>
        <w:spacing w:after="0" w:line="240" w:lineRule="auto"/>
      </w:pPr>
      <w:r>
        <w:separator/>
      </w:r>
    </w:p>
  </w:endnote>
  <w:endnote w:type="continuationSeparator" w:id="0">
    <w:p w:rsidR="000D0513" w:rsidRDefault="000D0513" w:rsidP="000D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87" w:rsidRDefault="00CD1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950691"/>
      <w:docPartObj>
        <w:docPartGallery w:val="Page Numbers (Bottom of Page)"/>
        <w:docPartUnique/>
      </w:docPartObj>
    </w:sdtPr>
    <w:sdtEndPr>
      <w:rPr>
        <w:noProof/>
      </w:rPr>
    </w:sdtEndPr>
    <w:sdtContent>
      <w:p w:rsidR="000D0513" w:rsidRDefault="000D0513">
        <w:pPr>
          <w:pStyle w:val="Footer"/>
          <w:jc w:val="center"/>
        </w:pPr>
        <w:r>
          <w:fldChar w:fldCharType="begin"/>
        </w:r>
        <w:r>
          <w:instrText xml:space="preserve"> PAGE   \* MERGEFORMAT </w:instrText>
        </w:r>
        <w:r>
          <w:fldChar w:fldCharType="separate"/>
        </w:r>
        <w:r w:rsidR="008340F4">
          <w:rPr>
            <w:noProof/>
          </w:rPr>
          <w:t>2</w:t>
        </w:r>
        <w:r>
          <w:rPr>
            <w:noProof/>
          </w:rPr>
          <w:fldChar w:fldCharType="end"/>
        </w:r>
      </w:p>
    </w:sdtContent>
  </w:sdt>
  <w:p w:rsidR="000D0513" w:rsidRDefault="000D0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87" w:rsidRDefault="00CD1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13" w:rsidRDefault="000D0513" w:rsidP="000D0513">
      <w:pPr>
        <w:spacing w:after="0" w:line="240" w:lineRule="auto"/>
      </w:pPr>
      <w:r>
        <w:separator/>
      </w:r>
    </w:p>
  </w:footnote>
  <w:footnote w:type="continuationSeparator" w:id="0">
    <w:p w:rsidR="000D0513" w:rsidRDefault="000D0513" w:rsidP="000D0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87" w:rsidRDefault="00CD1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87" w:rsidRDefault="00CD1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87" w:rsidRDefault="00CD1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5C9"/>
    <w:multiLevelType w:val="multilevel"/>
    <w:tmpl w:val="41FA759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028B4CBB"/>
    <w:multiLevelType w:val="hybridMultilevel"/>
    <w:tmpl w:val="309A0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F56E2"/>
    <w:multiLevelType w:val="multilevel"/>
    <w:tmpl w:val="022EE146"/>
    <w:lvl w:ilvl="0">
      <w:start w:val="4"/>
      <w:numFmt w:val="decimal"/>
      <w:lvlText w:val="%1"/>
      <w:lvlJc w:val="left"/>
      <w:pPr>
        <w:ind w:left="360" w:hanging="360"/>
      </w:pPr>
      <w:rPr>
        <w:rFonts w:hint="default"/>
        <w:b/>
        <w:color w:val="FF000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3">
    <w:nsid w:val="0F415DA4"/>
    <w:multiLevelType w:val="multilevel"/>
    <w:tmpl w:val="547C8CEC"/>
    <w:lvl w:ilvl="0">
      <w:start w:val="2"/>
      <w:numFmt w:val="decimal"/>
      <w:lvlText w:val="%1"/>
      <w:lvlJc w:val="left"/>
      <w:pPr>
        <w:ind w:left="360" w:hanging="360"/>
      </w:pPr>
      <w:rPr>
        <w:rFonts w:hint="default"/>
        <w:color w:val="FF0000"/>
      </w:rPr>
    </w:lvl>
    <w:lvl w:ilvl="1">
      <w:start w:val="1"/>
      <w:numFmt w:val="decimal"/>
      <w:lvlText w:val="%1.%2"/>
      <w:lvlJc w:val="left"/>
      <w:pPr>
        <w:ind w:left="1077" w:hanging="360"/>
      </w:pPr>
      <w:rPr>
        <w:rFonts w:hint="default"/>
        <w:color w:val="FF0000"/>
      </w:rPr>
    </w:lvl>
    <w:lvl w:ilvl="2">
      <w:start w:val="1"/>
      <w:numFmt w:val="decimal"/>
      <w:lvlText w:val="%1.%2.%3"/>
      <w:lvlJc w:val="left"/>
      <w:pPr>
        <w:ind w:left="2154" w:hanging="720"/>
      </w:pPr>
      <w:rPr>
        <w:rFonts w:hint="default"/>
        <w:color w:val="FF0000"/>
      </w:rPr>
    </w:lvl>
    <w:lvl w:ilvl="3">
      <w:start w:val="1"/>
      <w:numFmt w:val="decimal"/>
      <w:lvlText w:val="%1.%2.%3.%4"/>
      <w:lvlJc w:val="left"/>
      <w:pPr>
        <w:ind w:left="2871" w:hanging="720"/>
      </w:pPr>
      <w:rPr>
        <w:rFonts w:hint="default"/>
        <w:color w:val="FF0000"/>
      </w:rPr>
    </w:lvl>
    <w:lvl w:ilvl="4">
      <w:start w:val="1"/>
      <w:numFmt w:val="decimal"/>
      <w:lvlText w:val="%1.%2.%3.%4.%5"/>
      <w:lvlJc w:val="left"/>
      <w:pPr>
        <w:ind w:left="3948" w:hanging="1080"/>
      </w:pPr>
      <w:rPr>
        <w:rFonts w:hint="default"/>
        <w:color w:val="FF0000"/>
      </w:rPr>
    </w:lvl>
    <w:lvl w:ilvl="5">
      <w:start w:val="1"/>
      <w:numFmt w:val="decimal"/>
      <w:lvlText w:val="%1.%2.%3.%4.%5.%6"/>
      <w:lvlJc w:val="left"/>
      <w:pPr>
        <w:ind w:left="4665" w:hanging="1080"/>
      </w:pPr>
      <w:rPr>
        <w:rFonts w:hint="default"/>
        <w:color w:val="FF0000"/>
      </w:rPr>
    </w:lvl>
    <w:lvl w:ilvl="6">
      <w:start w:val="1"/>
      <w:numFmt w:val="decimal"/>
      <w:lvlText w:val="%1.%2.%3.%4.%5.%6.%7"/>
      <w:lvlJc w:val="left"/>
      <w:pPr>
        <w:ind w:left="5742" w:hanging="1440"/>
      </w:pPr>
      <w:rPr>
        <w:rFonts w:hint="default"/>
        <w:color w:val="FF0000"/>
      </w:rPr>
    </w:lvl>
    <w:lvl w:ilvl="7">
      <w:start w:val="1"/>
      <w:numFmt w:val="decimal"/>
      <w:lvlText w:val="%1.%2.%3.%4.%5.%6.%7.%8"/>
      <w:lvlJc w:val="left"/>
      <w:pPr>
        <w:ind w:left="6459" w:hanging="1440"/>
      </w:pPr>
      <w:rPr>
        <w:rFonts w:hint="default"/>
        <w:color w:val="FF0000"/>
      </w:rPr>
    </w:lvl>
    <w:lvl w:ilvl="8">
      <w:start w:val="1"/>
      <w:numFmt w:val="decimal"/>
      <w:lvlText w:val="%1.%2.%3.%4.%5.%6.%7.%8.%9"/>
      <w:lvlJc w:val="left"/>
      <w:pPr>
        <w:ind w:left="7536" w:hanging="1800"/>
      </w:pPr>
      <w:rPr>
        <w:rFonts w:hint="default"/>
        <w:color w:val="FF0000"/>
      </w:rPr>
    </w:lvl>
  </w:abstractNum>
  <w:abstractNum w:abstractNumId="4">
    <w:nsid w:val="24E05824"/>
    <w:multiLevelType w:val="hybridMultilevel"/>
    <w:tmpl w:val="3FEA7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AF37FE"/>
    <w:multiLevelType w:val="hybridMultilevel"/>
    <w:tmpl w:val="C5E2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A74BE8"/>
    <w:multiLevelType w:val="hybridMultilevel"/>
    <w:tmpl w:val="65FE267A"/>
    <w:lvl w:ilvl="0" w:tplc="E9DE9584">
      <w:numFmt w:val="bullet"/>
      <w:lvlText w:val=""/>
      <w:lvlJc w:val="left"/>
      <w:pPr>
        <w:ind w:left="717" w:hanging="360"/>
      </w:pPr>
      <w:rPr>
        <w:rFonts w:ascii="Symbol" w:eastAsia="Times New Roman" w:hAnsi="Symbol"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59E31EA2"/>
    <w:multiLevelType w:val="hybridMultilevel"/>
    <w:tmpl w:val="DE7A90B4"/>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5B144F0C"/>
    <w:multiLevelType w:val="hybridMultilevel"/>
    <w:tmpl w:val="E474E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B9C3940"/>
    <w:multiLevelType w:val="hybridMultilevel"/>
    <w:tmpl w:val="FE7EB0BE"/>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nsid w:val="6AFB6E04"/>
    <w:multiLevelType w:val="hybridMultilevel"/>
    <w:tmpl w:val="E474E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684868"/>
    <w:multiLevelType w:val="multilevel"/>
    <w:tmpl w:val="63A8C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24F0BE6"/>
    <w:multiLevelType w:val="singleLevel"/>
    <w:tmpl w:val="2A80E132"/>
    <w:lvl w:ilvl="0">
      <w:start w:val="1"/>
      <w:numFmt w:val="bullet"/>
      <w:lvlText w:val=""/>
      <w:lvlJc w:val="left"/>
      <w:pPr>
        <w:tabs>
          <w:tab w:val="num" w:pos="717"/>
        </w:tabs>
        <w:ind w:left="714" w:hanging="357"/>
      </w:pPr>
      <w:rPr>
        <w:rFonts w:ascii="Symbol" w:hAnsi="Symbol" w:hint="default"/>
        <w:sz w:val="28"/>
      </w:rPr>
    </w:lvl>
  </w:abstractNum>
  <w:abstractNum w:abstractNumId="13">
    <w:nsid w:val="76C950F1"/>
    <w:multiLevelType w:val="multilevel"/>
    <w:tmpl w:val="D8AE16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B357F2F"/>
    <w:multiLevelType w:val="hybridMultilevel"/>
    <w:tmpl w:val="EC02B96A"/>
    <w:lvl w:ilvl="0" w:tplc="E9DE9584">
      <w:numFmt w:val="bullet"/>
      <w:lvlText w:val=""/>
      <w:lvlJc w:val="left"/>
      <w:pPr>
        <w:ind w:left="1074" w:hanging="360"/>
      </w:pPr>
      <w:rPr>
        <w:rFonts w:ascii="Symbol" w:eastAsia="Times New Roman" w:hAnsi="Symbol"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nsid w:val="7FCC0908"/>
    <w:multiLevelType w:val="multilevel"/>
    <w:tmpl w:val="BF98C98C"/>
    <w:lvl w:ilvl="0">
      <w:start w:val="3"/>
      <w:numFmt w:val="decimal"/>
      <w:lvlText w:val="%1"/>
      <w:lvlJc w:val="left"/>
      <w:pPr>
        <w:ind w:left="360" w:hanging="360"/>
      </w:pPr>
      <w:rPr>
        <w:rFonts w:hint="default"/>
        <w:b/>
        <w:color w:val="FF000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num w:numId="1">
    <w:abstractNumId w:val="12"/>
  </w:num>
  <w:num w:numId="2">
    <w:abstractNumId w:val="6"/>
  </w:num>
  <w:num w:numId="3">
    <w:abstractNumId w:val="9"/>
  </w:num>
  <w:num w:numId="4">
    <w:abstractNumId w:val="14"/>
  </w:num>
  <w:num w:numId="5">
    <w:abstractNumId w:val="7"/>
  </w:num>
  <w:num w:numId="6">
    <w:abstractNumId w:val="0"/>
  </w:num>
  <w:num w:numId="7">
    <w:abstractNumId w:val="15"/>
  </w:num>
  <w:num w:numId="8">
    <w:abstractNumId w:val="4"/>
  </w:num>
  <w:num w:numId="9">
    <w:abstractNumId w:val="1"/>
  </w:num>
  <w:num w:numId="10">
    <w:abstractNumId w:val="10"/>
  </w:num>
  <w:num w:numId="11">
    <w:abstractNumId w:val="13"/>
  </w:num>
  <w:num w:numId="12">
    <w:abstractNumId w:val="3"/>
  </w:num>
  <w:num w:numId="13">
    <w:abstractNumId w:val="11"/>
  </w:num>
  <w:num w:numId="14">
    <w:abstractNumId w:val="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A7"/>
    <w:rsid w:val="00027B69"/>
    <w:rsid w:val="000D0513"/>
    <w:rsid w:val="00132F1B"/>
    <w:rsid w:val="002A157F"/>
    <w:rsid w:val="002E5120"/>
    <w:rsid w:val="004747B4"/>
    <w:rsid w:val="004939FF"/>
    <w:rsid w:val="0060232A"/>
    <w:rsid w:val="006935CB"/>
    <w:rsid w:val="007A25A7"/>
    <w:rsid w:val="008340F4"/>
    <w:rsid w:val="008574BD"/>
    <w:rsid w:val="008E610D"/>
    <w:rsid w:val="00944629"/>
    <w:rsid w:val="009822EA"/>
    <w:rsid w:val="00993A4C"/>
    <w:rsid w:val="009B57C4"/>
    <w:rsid w:val="009F1D3E"/>
    <w:rsid w:val="00A86D69"/>
    <w:rsid w:val="00AB14BB"/>
    <w:rsid w:val="00AD5C1E"/>
    <w:rsid w:val="00B32501"/>
    <w:rsid w:val="00C06F26"/>
    <w:rsid w:val="00CD1587"/>
    <w:rsid w:val="00D37858"/>
    <w:rsid w:val="00D62251"/>
    <w:rsid w:val="00D95DF3"/>
    <w:rsid w:val="00D96D90"/>
    <w:rsid w:val="00E43E42"/>
    <w:rsid w:val="00ED1080"/>
    <w:rsid w:val="00F55CF3"/>
    <w:rsid w:val="00FB0C65"/>
    <w:rsid w:val="00FD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62251"/>
    <w:pPr>
      <w:keepNext/>
      <w:spacing w:after="0" w:line="240" w:lineRule="auto"/>
      <w:outlineLvl w:val="0"/>
    </w:pPr>
    <w:rPr>
      <w:rFonts w:eastAsia="Times New Roman" w:cs="Times New Roman"/>
      <w:b/>
      <w:bCs/>
      <w:color w:val="C00000"/>
      <w:sz w:val="24"/>
      <w:szCs w:val="24"/>
    </w:rPr>
  </w:style>
  <w:style w:type="paragraph" w:styleId="Heading2">
    <w:name w:val="heading 2"/>
    <w:basedOn w:val="Normal"/>
    <w:next w:val="Normal"/>
    <w:link w:val="Heading2Char"/>
    <w:qFormat/>
    <w:rsid w:val="00D62251"/>
    <w:pPr>
      <w:keepNext/>
      <w:spacing w:after="0" w:line="240" w:lineRule="auto"/>
      <w:outlineLvl w:val="1"/>
    </w:pPr>
    <w:rPr>
      <w:rFonts w:eastAsia="Times New Roman" w:cs="Times New Roman"/>
      <w:b/>
      <w:bCs/>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251"/>
    <w:rPr>
      <w:rFonts w:eastAsia="Times New Roman" w:cs="Times New Roman"/>
      <w:b/>
      <w:bCs/>
      <w:color w:val="C00000"/>
      <w:sz w:val="24"/>
      <w:szCs w:val="24"/>
    </w:rPr>
  </w:style>
  <w:style w:type="character" w:customStyle="1" w:styleId="Heading2Char">
    <w:name w:val="Heading 2 Char"/>
    <w:basedOn w:val="DefaultParagraphFont"/>
    <w:link w:val="Heading2"/>
    <w:rsid w:val="00D62251"/>
    <w:rPr>
      <w:rFonts w:eastAsia="Times New Roman" w:cs="Times New Roman"/>
      <w:b/>
      <w:bCs/>
      <w:color w:val="C00000"/>
      <w:sz w:val="24"/>
      <w:szCs w:val="24"/>
      <w:u w:val="single"/>
    </w:rPr>
  </w:style>
  <w:style w:type="paragraph" w:styleId="ListParagraph">
    <w:name w:val="List Paragraph"/>
    <w:basedOn w:val="Normal"/>
    <w:uiPriority w:val="34"/>
    <w:qFormat/>
    <w:rsid w:val="007A25A7"/>
    <w:pPr>
      <w:ind w:left="720"/>
      <w:contextualSpacing/>
    </w:pPr>
  </w:style>
  <w:style w:type="paragraph" w:styleId="Title">
    <w:name w:val="Title"/>
    <w:basedOn w:val="Normal"/>
    <w:next w:val="Normal"/>
    <w:link w:val="TitleChar"/>
    <w:uiPriority w:val="10"/>
    <w:qFormat/>
    <w:rsid w:val="009F1D3E"/>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9F1D3E"/>
    <w:rPr>
      <w:rFonts w:asciiTheme="majorHAnsi" w:eastAsiaTheme="majorEastAsia" w:hAnsiTheme="majorHAnsi" w:cstheme="majorBidi"/>
      <w:color w:val="313240" w:themeColor="text2" w:themeShade="BF"/>
      <w:spacing w:val="5"/>
      <w:kern w:val="28"/>
      <w:sz w:val="52"/>
      <w:szCs w:val="52"/>
    </w:rPr>
  </w:style>
  <w:style w:type="paragraph" w:styleId="Header">
    <w:name w:val="header"/>
    <w:basedOn w:val="Normal"/>
    <w:link w:val="HeaderChar"/>
    <w:unhideWhenUsed/>
    <w:rsid w:val="000D0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513"/>
  </w:style>
  <w:style w:type="paragraph" w:styleId="Footer">
    <w:name w:val="footer"/>
    <w:basedOn w:val="Normal"/>
    <w:link w:val="FooterChar"/>
    <w:uiPriority w:val="99"/>
    <w:unhideWhenUsed/>
    <w:rsid w:val="000D0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513"/>
  </w:style>
  <w:style w:type="paragraph" w:styleId="BalloonText">
    <w:name w:val="Balloon Text"/>
    <w:basedOn w:val="Normal"/>
    <w:link w:val="BalloonTextChar"/>
    <w:uiPriority w:val="99"/>
    <w:semiHidden/>
    <w:unhideWhenUsed/>
    <w:rsid w:val="00F5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62251"/>
    <w:pPr>
      <w:keepNext/>
      <w:spacing w:after="0" w:line="240" w:lineRule="auto"/>
      <w:outlineLvl w:val="0"/>
    </w:pPr>
    <w:rPr>
      <w:rFonts w:eastAsia="Times New Roman" w:cs="Times New Roman"/>
      <w:b/>
      <w:bCs/>
      <w:color w:val="C00000"/>
      <w:sz w:val="24"/>
      <w:szCs w:val="24"/>
    </w:rPr>
  </w:style>
  <w:style w:type="paragraph" w:styleId="Heading2">
    <w:name w:val="heading 2"/>
    <w:basedOn w:val="Normal"/>
    <w:next w:val="Normal"/>
    <w:link w:val="Heading2Char"/>
    <w:qFormat/>
    <w:rsid w:val="00D62251"/>
    <w:pPr>
      <w:keepNext/>
      <w:spacing w:after="0" w:line="240" w:lineRule="auto"/>
      <w:outlineLvl w:val="1"/>
    </w:pPr>
    <w:rPr>
      <w:rFonts w:eastAsia="Times New Roman" w:cs="Times New Roman"/>
      <w:b/>
      <w:bCs/>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251"/>
    <w:rPr>
      <w:rFonts w:eastAsia="Times New Roman" w:cs="Times New Roman"/>
      <w:b/>
      <w:bCs/>
      <w:color w:val="C00000"/>
      <w:sz w:val="24"/>
      <w:szCs w:val="24"/>
    </w:rPr>
  </w:style>
  <w:style w:type="character" w:customStyle="1" w:styleId="Heading2Char">
    <w:name w:val="Heading 2 Char"/>
    <w:basedOn w:val="DefaultParagraphFont"/>
    <w:link w:val="Heading2"/>
    <w:rsid w:val="00D62251"/>
    <w:rPr>
      <w:rFonts w:eastAsia="Times New Roman" w:cs="Times New Roman"/>
      <w:b/>
      <w:bCs/>
      <w:color w:val="C00000"/>
      <w:sz w:val="24"/>
      <w:szCs w:val="24"/>
      <w:u w:val="single"/>
    </w:rPr>
  </w:style>
  <w:style w:type="paragraph" w:styleId="ListParagraph">
    <w:name w:val="List Paragraph"/>
    <w:basedOn w:val="Normal"/>
    <w:uiPriority w:val="34"/>
    <w:qFormat/>
    <w:rsid w:val="007A25A7"/>
    <w:pPr>
      <w:ind w:left="720"/>
      <w:contextualSpacing/>
    </w:pPr>
  </w:style>
  <w:style w:type="paragraph" w:styleId="Title">
    <w:name w:val="Title"/>
    <w:basedOn w:val="Normal"/>
    <w:next w:val="Normal"/>
    <w:link w:val="TitleChar"/>
    <w:uiPriority w:val="10"/>
    <w:qFormat/>
    <w:rsid w:val="009F1D3E"/>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9F1D3E"/>
    <w:rPr>
      <w:rFonts w:asciiTheme="majorHAnsi" w:eastAsiaTheme="majorEastAsia" w:hAnsiTheme="majorHAnsi" w:cstheme="majorBidi"/>
      <w:color w:val="313240" w:themeColor="text2" w:themeShade="BF"/>
      <w:spacing w:val="5"/>
      <w:kern w:val="28"/>
      <w:sz w:val="52"/>
      <w:szCs w:val="52"/>
    </w:rPr>
  </w:style>
  <w:style w:type="paragraph" w:styleId="Header">
    <w:name w:val="header"/>
    <w:basedOn w:val="Normal"/>
    <w:link w:val="HeaderChar"/>
    <w:unhideWhenUsed/>
    <w:rsid w:val="000D0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513"/>
  </w:style>
  <w:style w:type="paragraph" w:styleId="Footer">
    <w:name w:val="footer"/>
    <w:basedOn w:val="Normal"/>
    <w:link w:val="FooterChar"/>
    <w:uiPriority w:val="99"/>
    <w:unhideWhenUsed/>
    <w:rsid w:val="000D0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513"/>
  </w:style>
  <w:style w:type="paragraph" w:styleId="BalloonText">
    <w:name w:val="Balloon Text"/>
    <w:basedOn w:val="Normal"/>
    <w:link w:val="BalloonTextChar"/>
    <w:uiPriority w:val="99"/>
    <w:semiHidden/>
    <w:unhideWhenUsed/>
    <w:rsid w:val="00F5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se.ac.uk/intranet/LSEServices/policies/home.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A1C21C78.dotm</Template>
  <TotalTime>2</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Hadland</dc:creator>
  <cp:lastModifiedBy>S Hadland</cp:lastModifiedBy>
  <cp:revision>3</cp:revision>
  <dcterms:created xsi:type="dcterms:W3CDTF">2017-08-21T09:47:00Z</dcterms:created>
  <dcterms:modified xsi:type="dcterms:W3CDTF">2017-08-21T09:49:00Z</dcterms:modified>
</cp:coreProperties>
</file>