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tbl>
      <w:tblPr>
        <w:tblStyle w:val="TableGrid"/>
        <w:tblpPr w:leftFromText="181" w:rightFromText="181" w:vertAnchor="text" w:horzAnchor="page" w:tblpX="851" w:tblpY="550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34"/>
        <w:gridCol w:w="2411"/>
        <w:gridCol w:w="1196"/>
        <w:gridCol w:w="1065"/>
        <w:gridCol w:w="2464"/>
        <w:gridCol w:w="664"/>
        <w:gridCol w:w="1273"/>
      </w:tblGrid>
      <w:tr w:rsidR="00637C6D" w14:paraId="1EC6F48E" w14:textId="77777777" w:rsidTr="00ED6541">
        <w:trPr>
          <w:trHeight w:hRule="exact" w:val="125"/>
        </w:trPr>
        <w:tc>
          <w:tcPr>
            <w:tcW w:w="4741" w:type="dxa"/>
            <w:gridSpan w:val="3"/>
            <w:tcMar>
              <w:left w:w="0" w:type="dxa"/>
            </w:tcMar>
          </w:tcPr>
          <w:p w14:paraId="3965BF12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0F5FD934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14:paraId="6B1C5430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</w:tcPr>
          <w:p w14:paraId="38D6AD66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200FB741" w14:textId="77777777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51A09E89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DB64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14:paraId="7B635B33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57F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18AE0983" w14:textId="77777777" w:rsidTr="00ED6541">
        <w:trPr>
          <w:trHeight w:hRule="exact" w:val="125"/>
        </w:trPr>
        <w:tc>
          <w:tcPr>
            <w:tcW w:w="1134" w:type="dxa"/>
            <w:tcMar>
              <w:left w:w="0" w:type="dxa"/>
            </w:tcMar>
          </w:tcPr>
          <w:p w14:paraId="15F60258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607" w:type="dxa"/>
            <w:gridSpan w:val="2"/>
            <w:tcBorders>
              <w:top w:val="single" w:sz="4" w:space="0" w:color="auto"/>
            </w:tcBorders>
          </w:tcPr>
          <w:p w14:paraId="19C4B99F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065" w:type="dxa"/>
          </w:tcPr>
          <w:p w14:paraId="2B11BF76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auto"/>
            </w:tcBorders>
          </w:tcPr>
          <w:p w14:paraId="62EADC45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auto"/>
            </w:tcBorders>
          </w:tcPr>
          <w:p w14:paraId="67112B11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37C6D" w14:paraId="66D53818" w14:textId="77777777" w:rsidTr="00ED6541">
        <w:trPr>
          <w:trHeight w:hRule="exact" w:val="454"/>
        </w:trPr>
        <w:tc>
          <w:tcPr>
            <w:tcW w:w="1134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67AFB45D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36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Date: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4274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AD40D8" w14:textId="77777777" w:rsidR="00637C6D" w:rsidRDefault="00505BDE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Department /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Division: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7D1A" w14:textId="77777777" w:rsidR="00637C6D" w:rsidRDefault="00637C6D" w:rsidP="00ED6541">
            <w:pPr>
              <w:autoSpaceDE w:val="0"/>
              <w:autoSpaceDN w:val="0"/>
              <w:adjustRightInd w:val="0"/>
              <w:spacing w:before="24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CD5CEE8" w14:textId="77777777" w:rsidR="00637C6D" w:rsidRDefault="00505BDE">
      <w:pPr>
        <w:pStyle w:val="z-TopofForm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Top of Form</w:t>
      </w:r>
    </w:p>
    <w:p w14:paraId="516F5A1F" w14:textId="77777777" w:rsidR="00ED6541" w:rsidRDefault="00ED6541" w:rsidP="00ED6541">
      <w:pPr>
        <w:autoSpaceDE w:val="0"/>
        <w:autoSpaceDN w:val="0"/>
        <w:adjustRightInd w:val="0"/>
        <w:spacing w:before="120" w:after="120" w:line="240" w:lineRule="auto"/>
        <w:rPr>
          <w:rFonts w:ascii="Arial" w:eastAsia="Arial" w:hAnsi="Arial" w:cs="Arial"/>
          <w:b/>
          <w:bCs/>
          <w:color w:val="E0112B"/>
          <w:sz w:val="28"/>
          <w:szCs w:val="28"/>
        </w:rPr>
      </w:pPr>
    </w:p>
    <w:p w14:paraId="23F31F5A" w14:textId="77777777" w:rsidR="00DE7875" w:rsidRDefault="00DE7875" w:rsidP="008108A8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14:paraId="53C11427" w14:textId="55D9EA02" w:rsidR="008108A8" w:rsidRDefault="00705641" w:rsidP="008108A8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  <w:r>
        <w:rPr>
          <w:rFonts w:ascii="Arial" w:eastAsia="Arial" w:hAnsi="Arial" w:cs="Arial"/>
          <w:b/>
          <w:bCs/>
          <w:color w:val="E0112B"/>
          <w:sz w:val="34"/>
          <w:szCs w:val="34"/>
        </w:rPr>
        <w:t>Planning the year ahead</w:t>
      </w:r>
      <w:r w:rsidR="008108A8" w:rsidRPr="008108A8">
        <w:rPr>
          <w:rFonts w:ascii="Arial" w:eastAsia="Arial" w:hAnsi="Arial" w:cs="Arial"/>
          <w:b/>
          <w:bCs/>
          <w:color w:val="E0112B"/>
          <w:sz w:val="34"/>
          <w:szCs w:val="34"/>
        </w:rPr>
        <w:t xml:space="preserve"> </w:t>
      </w:r>
    </w:p>
    <w:p w14:paraId="6DAB04F7" w14:textId="0B90D144" w:rsidR="00DE7875" w:rsidRDefault="00DE7875" w:rsidP="00DE7875">
      <w:pPr>
        <w:rPr>
          <w:rFonts w:ascii="Roboto" w:hAnsi="Roboto"/>
        </w:rPr>
      </w:pPr>
      <w:r>
        <w:rPr>
          <w:rFonts w:ascii="Roboto" w:hAnsi="Roboto"/>
        </w:rPr>
        <w:t>Your CDR</w:t>
      </w:r>
      <w:r w:rsidR="00592C4B">
        <w:rPr>
          <w:rFonts w:ascii="Roboto" w:hAnsi="Roboto"/>
        </w:rPr>
        <w:t xml:space="preserve"> objective setting</w:t>
      </w:r>
      <w:r>
        <w:rPr>
          <w:rFonts w:ascii="Roboto" w:hAnsi="Roboto"/>
        </w:rPr>
        <w:t xml:space="preserve"> form is here to support you through the CDR process each year. The key actions for you during the year are: </w:t>
      </w:r>
    </w:p>
    <w:p w14:paraId="54EA72B0" w14:textId="77777777" w:rsidR="00DE7875" w:rsidRDefault="00DE7875" w:rsidP="00DE7875">
      <w:pPr>
        <w:pStyle w:val="ListParagraph"/>
        <w:numPr>
          <w:ilvl w:val="0"/>
          <w:numId w:val="11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>August/September draft your objectives for the coming year</w:t>
      </w:r>
    </w:p>
    <w:p w14:paraId="413EA6A0" w14:textId="77777777" w:rsidR="00DE7875" w:rsidRDefault="00DE7875" w:rsidP="00DE7875">
      <w:pPr>
        <w:pStyle w:val="ListParagraph"/>
        <w:numPr>
          <w:ilvl w:val="0"/>
          <w:numId w:val="11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Share them with your line manager and discuss and finalise them at a one-to-one in late August or early September. </w:t>
      </w:r>
    </w:p>
    <w:p w14:paraId="1B8B160E" w14:textId="77777777" w:rsidR="00DE7875" w:rsidRDefault="00DE7875" w:rsidP="00DE7875">
      <w:pPr>
        <w:pStyle w:val="ListParagraph"/>
        <w:numPr>
          <w:ilvl w:val="0"/>
          <w:numId w:val="11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Check in on progress against your objectives with your manager regularly across the year. </w:t>
      </w:r>
    </w:p>
    <w:p w14:paraId="41D9C6F7" w14:textId="77777777" w:rsidR="00DE7875" w:rsidRDefault="00DE7875" w:rsidP="00DE7875">
      <w:pPr>
        <w:pStyle w:val="ListParagraph"/>
        <w:numPr>
          <w:ilvl w:val="0"/>
          <w:numId w:val="11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At around the half-year mark in February, discuss your objectives and your progress with your line manager and see if any of your objectives need adjusting. </w:t>
      </w:r>
    </w:p>
    <w:p w14:paraId="5AB2CE31" w14:textId="77777777" w:rsidR="00DE7875" w:rsidRDefault="00DE7875" w:rsidP="00DE7875">
      <w:pPr>
        <w:pStyle w:val="ListParagraph"/>
        <w:numPr>
          <w:ilvl w:val="0"/>
          <w:numId w:val="11"/>
        </w:numPr>
        <w:spacing w:after="160" w:line="259" w:lineRule="auto"/>
        <w:rPr>
          <w:rFonts w:ascii="Roboto" w:hAnsi="Roboto"/>
        </w:rPr>
      </w:pPr>
      <w:r>
        <w:rPr>
          <w:rFonts w:ascii="Roboto" w:hAnsi="Roboto"/>
        </w:rPr>
        <w:t xml:space="preserve">In June/July prepare your final form for your end of year review meeting and upload it as a record before the </w:t>
      </w:r>
      <w:proofErr w:type="gramStart"/>
      <w:r>
        <w:rPr>
          <w:rFonts w:ascii="Roboto" w:hAnsi="Roboto"/>
        </w:rPr>
        <w:t>31</w:t>
      </w:r>
      <w:r w:rsidRPr="000522B3">
        <w:rPr>
          <w:rFonts w:ascii="Roboto" w:hAnsi="Roboto"/>
          <w:vertAlign w:val="superscript"/>
        </w:rPr>
        <w:t>st</w:t>
      </w:r>
      <w:proofErr w:type="gramEnd"/>
      <w:r>
        <w:rPr>
          <w:rFonts w:ascii="Roboto" w:hAnsi="Roboto"/>
        </w:rPr>
        <w:t xml:space="preserve"> July. </w:t>
      </w:r>
    </w:p>
    <w:p w14:paraId="189D0D30" w14:textId="77777777" w:rsidR="00DE7875" w:rsidRPr="000522B3" w:rsidRDefault="00DE7875" w:rsidP="00DE7875">
      <w:pPr>
        <w:rPr>
          <w:rFonts w:ascii="Roboto" w:hAnsi="Roboto"/>
        </w:rPr>
      </w:pPr>
      <w:r>
        <w:rPr>
          <w:rFonts w:ascii="Roboto" w:hAnsi="Roboto"/>
        </w:rPr>
        <w:t xml:space="preserve">As part of your CDR you should also focus on how you implement LSE’s </w:t>
      </w:r>
      <w:hyperlink r:id="rId7" w:history="1">
        <w:r w:rsidRPr="00284D2E">
          <w:rPr>
            <w:rStyle w:val="Hyperlink"/>
            <w:rFonts w:ascii="Roboto" w:hAnsi="Roboto"/>
          </w:rPr>
          <w:t>Effective Behaviours framework</w:t>
        </w:r>
      </w:hyperlink>
      <w:r>
        <w:rPr>
          <w:rFonts w:ascii="Roboto" w:hAnsi="Roboto"/>
        </w:rPr>
        <w:t xml:space="preserve"> in your role.</w:t>
      </w:r>
    </w:p>
    <w:p w14:paraId="5C0FA6AE" w14:textId="77777777" w:rsidR="00DE7875" w:rsidRPr="00F14E38" w:rsidRDefault="00DE7875" w:rsidP="00DE7875">
      <w:pPr>
        <w:rPr>
          <w:rFonts w:ascii="Roboto" w:hAnsi="Roboto"/>
          <w:b/>
          <w:bCs/>
          <w:color w:val="FF0000"/>
          <w:sz w:val="24"/>
          <w:szCs w:val="24"/>
        </w:rPr>
      </w:pPr>
      <w:r w:rsidRPr="00F14E38">
        <w:rPr>
          <w:rFonts w:ascii="Roboto" w:hAnsi="Roboto"/>
          <w:b/>
          <w:bCs/>
          <w:color w:val="FF0000"/>
          <w:sz w:val="24"/>
          <w:szCs w:val="24"/>
        </w:rPr>
        <w:t>Section 1: objectives and standards</w:t>
      </w:r>
    </w:p>
    <w:p w14:paraId="5F7A3C8C" w14:textId="77777777" w:rsidR="00DE7875" w:rsidRPr="00A319DB" w:rsidRDefault="00DE7875" w:rsidP="00DE7875">
      <w:pPr>
        <w:rPr>
          <w:rFonts w:ascii="Roboto" w:hAnsi="Roboto"/>
        </w:rPr>
      </w:pPr>
      <w:r w:rsidRPr="00895276">
        <w:rPr>
          <w:rFonts w:ascii="Roboto" w:hAnsi="Roboto"/>
        </w:rPr>
        <w:t>What are your key performance standards / objectives and activities for the</w:t>
      </w:r>
      <w:r>
        <w:rPr>
          <w:rFonts w:ascii="Roboto" w:hAnsi="Roboto"/>
        </w:rPr>
        <w:t xml:space="preserve"> </w:t>
      </w:r>
      <w:r w:rsidRPr="00895276">
        <w:rPr>
          <w:rFonts w:ascii="Roboto" w:hAnsi="Roboto"/>
        </w:rPr>
        <w:t>coming year?</w:t>
      </w:r>
      <w:r>
        <w:rPr>
          <w:rFonts w:ascii="Roboto" w:hAnsi="Roboto"/>
        </w:rPr>
        <w:t xml:space="preserve"> These should be described as SMART objectives, meaning that t</w:t>
      </w:r>
      <w:r w:rsidRPr="00A319DB">
        <w:rPr>
          <w:rFonts w:ascii="Roboto" w:hAnsi="Roboto"/>
        </w:rPr>
        <w:t>hese should always be specific, measurable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statements of what is required within clear time frames.</w:t>
      </w:r>
    </w:p>
    <w:p w14:paraId="6F71B0CE" w14:textId="77777777" w:rsidR="00DE7875" w:rsidRPr="00A319DB" w:rsidRDefault="00DE7875" w:rsidP="00DE7875">
      <w:pPr>
        <w:rPr>
          <w:rFonts w:ascii="Roboto" w:hAnsi="Roboto"/>
        </w:rPr>
      </w:pPr>
      <w:r w:rsidRPr="00A319DB">
        <w:rPr>
          <w:rFonts w:ascii="Roboto" w:hAnsi="Roboto"/>
        </w:rPr>
        <w:t>The acronym SMART is a useful guide for writing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objectives/performance standards:</w:t>
      </w:r>
    </w:p>
    <w:p w14:paraId="2CDADE28" w14:textId="77777777" w:rsidR="00C83300" w:rsidRDefault="00DE7875" w:rsidP="00DE7875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S</w:t>
      </w:r>
      <w:r w:rsidRPr="00A319DB">
        <w:rPr>
          <w:rFonts w:ascii="Roboto" w:hAnsi="Roboto"/>
        </w:rPr>
        <w:t xml:space="preserve">–Specific </w:t>
      </w:r>
      <w:r>
        <w:rPr>
          <w:rFonts w:ascii="Roboto" w:hAnsi="Roboto"/>
        </w:rPr>
        <w:t xml:space="preserve">– what is it you are trying to achieve? </w:t>
      </w:r>
    </w:p>
    <w:p w14:paraId="29329D2E" w14:textId="77777777" w:rsidR="00C83300" w:rsidRDefault="00DE7875" w:rsidP="00DE7875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M</w:t>
      </w:r>
      <w:r w:rsidRPr="00A319DB">
        <w:rPr>
          <w:rFonts w:ascii="Roboto" w:hAnsi="Roboto"/>
        </w:rPr>
        <w:t>–Measurable</w:t>
      </w:r>
      <w:r>
        <w:rPr>
          <w:rFonts w:ascii="Roboto" w:hAnsi="Roboto"/>
        </w:rPr>
        <w:t xml:space="preserve"> – how will you know you have achieved it? </w:t>
      </w:r>
    </w:p>
    <w:p w14:paraId="39649B2E" w14:textId="77777777" w:rsidR="00C83300" w:rsidRDefault="00DE7875" w:rsidP="00DE7875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A</w:t>
      </w:r>
      <w:r w:rsidRPr="00A319DB">
        <w:rPr>
          <w:rFonts w:ascii="Roboto" w:hAnsi="Roboto"/>
        </w:rPr>
        <w:t xml:space="preserve">–Achievable </w:t>
      </w:r>
      <w:r>
        <w:rPr>
          <w:rFonts w:ascii="Roboto" w:hAnsi="Roboto"/>
        </w:rPr>
        <w:t xml:space="preserve">– what support or resources will you need to achieve it in time? </w:t>
      </w:r>
    </w:p>
    <w:p w14:paraId="5964DD9C" w14:textId="77777777" w:rsidR="00C83300" w:rsidRDefault="00DE7875" w:rsidP="00DE7875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R</w:t>
      </w:r>
      <w:r w:rsidRPr="00A319DB">
        <w:rPr>
          <w:rFonts w:ascii="Roboto" w:hAnsi="Roboto"/>
        </w:rPr>
        <w:t>–Relevant</w:t>
      </w:r>
      <w:r>
        <w:rPr>
          <w:rFonts w:ascii="Roboto" w:hAnsi="Roboto"/>
        </w:rPr>
        <w:t xml:space="preserve"> – how does it link to your role, the team’s </w:t>
      </w:r>
      <w:proofErr w:type="gramStart"/>
      <w:r>
        <w:rPr>
          <w:rFonts w:ascii="Roboto" w:hAnsi="Roboto"/>
        </w:rPr>
        <w:t>mission</w:t>
      </w:r>
      <w:proofErr w:type="gramEnd"/>
      <w:r>
        <w:rPr>
          <w:rFonts w:ascii="Roboto" w:hAnsi="Roboto"/>
        </w:rPr>
        <w:t xml:space="preserve"> and the school strategy? </w:t>
      </w:r>
    </w:p>
    <w:p w14:paraId="7798C8E4" w14:textId="63A20348" w:rsidR="00DE7875" w:rsidRDefault="00DE7875" w:rsidP="00DE7875">
      <w:pPr>
        <w:rPr>
          <w:rFonts w:ascii="Roboto" w:hAnsi="Roboto"/>
        </w:rPr>
      </w:pPr>
      <w:r w:rsidRPr="00DB03A9">
        <w:rPr>
          <w:rFonts w:ascii="Roboto" w:hAnsi="Roboto"/>
          <w:b/>
          <w:bCs/>
          <w:color w:val="FF0000"/>
        </w:rPr>
        <w:t>T</w:t>
      </w:r>
      <w:r w:rsidRPr="00A319DB">
        <w:rPr>
          <w:rFonts w:ascii="Roboto" w:hAnsi="Roboto"/>
        </w:rPr>
        <w:t>–Time bound</w:t>
      </w:r>
      <w:r>
        <w:rPr>
          <w:rFonts w:ascii="Roboto" w:hAnsi="Roboto"/>
        </w:rPr>
        <w:t xml:space="preserve"> – when will you achieve this by?</w:t>
      </w:r>
    </w:p>
    <w:p w14:paraId="3B5FCEFC" w14:textId="77777777" w:rsidR="00DE7875" w:rsidRPr="00A319DB" w:rsidRDefault="00DE7875" w:rsidP="00DE7875">
      <w:pPr>
        <w:rPr>
          <w:rFonts w:ascii="Roboto" w:hAnsi="Roboto"/>
        </w:rPr>
      </w:pPr>
      <w:r w:rsidRPr="00A319DB">
        <w:rPr>
          <w:rFonts w:ascii="Roboto" w:hAnsi="Roboto"/>
        </w:rPr>
        <w:t>The total number of targets should be manageable and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consider workloads</w:t>
      </w:r>
      <w:r>
        <w:rPr>
          <w:rFonts w:ascii="Roboto" w:hAnsi="Roboto"/>
        </w:rPr>
        <w:t xml:space="preserve">, </w:t>
      </w:r>
      <w:r w:rsidRPr="00A319DB">
        <w:rPr>
          <w:rFonts w:ascii="Roboto" w:hAnsi="Roboto"/>
        </w:rPr>
        <w:t>no more than 5 is a good guide.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 xml:space="preserve">They should clearly relate to LSE 2030 (the </w:t>
      </w:r>
      <w:proofErr w:type="gramStart"/>
      <w:r w:rsidRPr="00A319DB">
        <w:rPr>
          <w:rFonts w:ascii="Roboto" w:hAnsi="Roboto"/>
        </w:rPr>
        <w:t>School’s</w:t>
      </w:r>
      <w:proofErr w:type="gramEnd"/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strategy) and the business plan of the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Division/Department/Centre.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Those in managerial roles should include targets about</w:t>
      </w:r>
      <w:r>
        <w:rPr>
          <w:rFonts w:ascii="Roboto" w:hAnsi="Roboto"/>
        </w:rPr>
        <w:t xml:space="preserve"> </w:t>
      </w:r>
      <w:r w:rsidRPr="00A319DB">
        <w:rPr>
          <w:rFonts w:ascii="Roboto" w:hAnsi="Roboto"/>
        </w:rPr>
        <w:t>that part of their role (i.e., being a people manager).</w:t>
      </w:r>
    </w:p>
    <w:p w14:paraId="6FD5870E" w14:textId="1729E203" w:rsidR="00DE7875" w:rsidRDefault="00DE7875" w:rsidP="008108A8">
      <w:pPr>
        <w:autoSpaceDE w:val="0"/>
        <w:autoSpaceDN w:val="0"/>
        <w:adjustRightInd w:val="0"/>
        <w:spacing w:line="240" w:lineRule="auto"/>
        <w:ind w:left="-426"/>
        <w:rPr>
          <w:rFonts w:ascii="Arial" w:eastAsia="Arial" w:hAnsi="Arial" w:cs="Arial"/>
          <w:b/>
          <w:bCs/>
          <w:color w:val="E0112B"/>
          <w:sz w:val="34"/>
          <w:szCs w:val="34"/>
        </w:rPr>
      </w:pPr>
    </w:p>
    <w:p w14:paraId="312F01D9" w14:textId="444A6622" w:rsidR="008108A8" w:rsidRDefault="00233C26" w:rsidP="00DE787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88" w:lineRule="auto"/>
        <w:rPr>
          <w:rFonts w:ascii="Arial" w:eastAsia="Arial Bold" w:hAnsi="Arial" w:cs="Arial"/>
          <w:b/>
          <w:color w:val="002060"/>
          <w:sz w:val="24"/>
          <w:szCs w:val="24"/>
        </w:rPr>
      </w:pPr>
      <w:r w:rsidRPr="00DE7875">
        <w:rPr>
          <w:rFonts w:ascii="Arial" w:eastAsia="Arial Bold" w:hAnsi="Arial" w:cs="Arial"/>
          <w:b/>
          <w:color w:val="002060"/>
          <w:sz w:val="24"/>
          <w:szCs w:val="24"/>
        </w:rPr>
        <w:lastRenderedPageBreak/>
        <w:t>What are your</w:t>
      </w:r>
      <w:r w:rsidR="008108A8" w:rsidRPr="00DE7875">
        <w:rPr>
          <w:rFonts w:ascii="Arial" w:eastAsia="Arial Bold" w:hAnsi="Arial" w:cs="Arial"/>
          <w:b/>
          <w:color w:val="002060"/>
          <w:sz w:val="24"/>
          <w:szCs w:val="24"/>
        </w:rPr>
        <w:t xml:space="preserve"> key performance standards</w:t>
      </w:r>
      <w:r w:rsidR="00230809" w:rsidRPr="00DE7875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 w:rsidR="008108A8" w:rsidRPr="00DE7875">
        <w:rPr>
          <w:rFonts w:ascii="Arial" w:eastAsia="Arial Bold" w:hAnsi="Arial" w:cs="Arial"/>
          <w:b/>
          <w:color w:val="002060"/>
          <w:sz w:val="24"/>
          <w:szCs w:val="24"/>
        </w:rPr>
        <w:t>/</w:t>
      </w:r>
      <w:r w:rsidR="00230809" w:rsidRPr="00DE7875">
        <w:rPr>
          <w:rFonts w:ascii="Arial" w:eastAsia="Arial Bold" w:hAnsi="Arial" w:cs="Arial"/>
          <w:b/>
          <w:color w:val="002060"/>
          <w:sz w:val="24"/>
          <w:szCs w:val="24"/>
        </w:rPr>
        <w:t xml:space="preserve"> </w:t>
      </w:r>
      <w:r w:rsidR="008108A8" w:rsidRPr="00DE7875">
        <w:rPr>
          <w:rFonts w:ascii="Arial" w:eastAsia="Arial Bold" w:hAnsi="Arial" w:cs="Arial"/>
          <w:b/>
          <w:color w:val="002060"/>
          <w:sz w:val="24"/>
          <w:szCs w:val="24"/>
        </w:rPr>
        <w:t xml:space="preserve">objectives and activities for the </w:t>
      </w:r>
      <w:r w:rsidR="0011189E" w:rsidRPr="00DE7875">
        <w:rPr>
          <w:rFonts w:ascii="Arial" w:eastAsia="Arial Bold" w:hAnsi="Arial" w:cs="Arial"/>
          <w:b/>
          <w:color w:val="002060"/>
          <w:sz w:val="24"/>
          <w:szCs w:val="24"/>
        </w:rPr>
        <w:br/>
      </w:r>
      <w:r w:rsidR="008108A8" w:rsidRPr="00DE7875">
        <w:rPr>
          <w:rFonts w:ascii="Arial" w:eastAsia="Arial Bold" w:hAnsi="Arial" w:cs="Arial"/>
          <w:b/>
          <w:color w:val="002060"/>
          <w:sz w:val="24"/>
          <w:szCs w:val="24"/>
        </w:rPr>
        <w:t>coming year</w:t>
      </w:r>
      <w:r w:rsidR="00DE7875" w:rsidRPr="00DE7875">
        <w:rPr>
          <w:rFonts w:ascii="Arial" w:eastAsia="Arial Bold" w:hAnsi="Arial" w:cs="Arial"/>
          <w:b/>
          <w:color w:val="002060"/>
          <w:sz w:val="24"/>
          <w:szCs w:val="24"/>
        </w:rPr>
        <w:t>?</w:t>
      </w:r>
    </w:p>
    <w:tbl>
      <w:tblPr>
        <w:tblStyle w:val="TableGrid"/>
        <w:tblW w:w="10202" w:type="dxa"/>
        <w:tblInd w:w="-426" w:type="dxa"/>
        <w:tblLook w:val="04A0" w:firstRow="1" w:lastRow="0" w:firstColumn="1" w:lastColumn="0" w:noHBand="0" w:noVBand="1"/>
      </w:tblPr>
      <w:tblGrid>
        <w:gridCol w:w="10202"/>
      </w:tblGrid>
      <w:tr w:rsidR="005305D3" w14:paraId="267B7E56" w14:textId="77777777" w:rsidTr="00A22D54">
        <w:tc>
          <w:tcPr>
            <w:tcW w:w="10202" w:type="dxa"/>
            <w:shd w:val="clear" w:color="auto" w:fill="D9D9D9" w:themeFill="background1" w:themeFillShade="D9"/>
          </w:tcPr>
          <w:p w14:paraId="3FA48B29" w14:textId="3A22E8DD" w:rsidR="005305D3" w:rsidRPr="00A22D54" w:rsidRDefault="000D19D7" w:rsidP="00A22D5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A22D54">
              <w:rPr>
                <w:rFonts w:ascii="Arial" w:eastAsia="Arial" w:hAnsi="Arial" w:cs="Arial"/>
                <w:b/>
                <w:sz w:val="20"/>
                <w:szCs w:val="20"/>
              </w:rPr>
              <w:t>Description of SMART</w:t>
            </w:r>
            <w:r w:rsidR="008C657F"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 performance standard</w:t>
            </w:r>
            <w:r w:rsidR="00A22D54"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 /objective/ activity number 1</w:t>
            </w:r>
          </w:p>
        </w:tc>
      </w:tr>
      <w:tr w:rsidR="005305D3" w14:paraId="2615609C" w14:textId="77777777" w:rsidTr="00A22D54">
        <w:tc>
          <w:tcPr>
            <w:tcW w:w="10202" w:type="dxa"/>
          </w:tcPr>
          <w:p w14:paraId="2A4FD50D" w14:textId="77777777" w:rsidR="005305D3" w:rsidRDefault="005305D3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346C4DFD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134347E5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1263D455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6AAA65EF" w14:textId="4B29360F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5305D3" w14:paraId="25435423" w14:textId="77777777" w:rsidTr="00A22D54">
        <w:tc>
          <w:tcPr>
            <w:tcW w:w="10202" w:type="dxa"/>
            <w:shd w:val="clear" w:color="auto" w:fill="D9D9D9" w:themeFill="background1" w:themeFillShade="D9"/>
          </w:tcPr>
          <w:p w14:paraId="1D2811E6" w14:textId="009BE087" w:rsidR="005305D3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  <w:r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Description of SMART performance standard /objective/ activity number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2</w:t>
            </w:r>
          </w:p>
        </w:tc>
      </w:tr>
      <w:tr w:rsidR="005305D3" w14:paraId="3F5D10D7" w14:textId="77777777" w:rsidTr="00A22D54">
        <w:tc>
          <w:tcPr>
            <w:tcW w:w="10202" w:type="dxa"/>
          </w:tcPr>
          <w:p w14:paraId="42B31F00" w14:textId="77777777" w:rsidR="005305D3" w:rsidRDefault="005305D3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149155E9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18EA9283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0ADD6D39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22FF834E" w14:textId="4DCEFDC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5305D3" w14:paraId="110EA60B" w14:textId="77777777" w:rsidTr="00A22D54">
        <w:tc>
          <w:tcPr>
            <w:tcW w:w="10202" w:type="dxa"/>
            <w:shd w:val="clear" w:color="auto" w:fill="D9D9D9" w:themeFill="background1" w:themeFillShade="D9"/>
          </w:tcPr>
          <w:p w14:paraId="705BE936" w14:textId="4BA745F6" w:rsidR="005305D3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  <w:r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Description of SMART performance standard /objective/ activity number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5305D3" w14:paraId="22E0F8DE" w14:textId="77777777" w:rsidTr="00A22D54">
        <w:tc>
          <w:tcPr>
            <w:tcW w:w="10202" w:type="dxa"/>
          </w:tcPr>
          <w:p w14:paraId="70DB4465" w14:textId="77777777" w:rsidR="005305D3" w:rsidRDefault="005305D3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57210B5B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3A64245B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6FC87B6C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7A04BD59" w14:textId="604461AD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A22D54" w14:paraId="010D89FE" w14:textId="77777777" w:rsidTr="00A22D54">
        <w:tc>
          <w:tcPr>
            <w:tcW w:w="10202" w:type="dxa"/>
            <w:shd w:val="clear" w:color="auto" w:fill="D9D9D9" w:themeFill="background1" w:themeFillShade="D9"/>
          </w:tcPr>
          <w:p w14:paraId="0FBA81AD" w14:textId="2902FC8F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  <w:r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Description of SMART performance standard /objective/ activity number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</w:p>
        </w:tc>
      </w:tr>
      <w:tr w:rsidR="00A22D54" w14:paraId="42238407" w14:textId="77777777" w:rsidTr="00A22D54">
        <w:tc>
          <w:tcPr>
            <w:tcW w:w="10202" w:type="dxa"/>
          </w:tcPr>
          <w:p w14:paraId="0550BA65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2165EE45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17C9CC91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52D5A3DE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0B5B2192" w14:textId="531CED56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</w:tc>
      </w:tr>
      <w:tr w:rsidR="00A22D54" w14:paraId="38B1CEAE" w14:textId="77777777" w:rsidTr="00A22D54">
        <w:tc>
          <w:tcPr>
            <w:tcW w:w="10202" w:type="dxa"/>
            <w:shd w:val="clear" w:color="auto" w:fill="D9D9D9" w:themeFill="background1" w:themeFillShade="D9"/>
          </w:tcPr>
          <w:p w14:paraId="2229CD32" w14:textId="6AC40B5B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  <w:r w:rsidRPr="00A22D54">
              <w:rPr>
                <w:rFonts w:ascii="Arial" w:eastAsia="Arial" w:hAnsi="Arial" w:cs="Arial"/>
                <w:b/>
                <w:sz w:val="20"/>
                <w:szCs w:val="20"/>
              </w:rPr>
              <w:t xml:space="preserve">Description of SMART performance standard /objective/ activity number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5</w:t>
            </w:r>
          </w:p>
        </w:tc>
      </w:tr>
      <w:tr w:rsidR="00A22D54" w14:paraId="46846255" w14:textId="77777777" w:rsidTr="00A22D54">
        <w:tc>
          <w:tcPr>
            <w:tcW w:w="10202" w:type="dxa"/>
          </w:tcPr>
          <w:p w14:paraId="74179C3F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3C93B10E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4C335DDE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50A2A46F" w14:textId="77777777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  <w:p w14:paraId="3AF7910D" w14:textId="262FC222" w:rsidR="00A22D54" w:rsidRDefault="00A22D54" w:rsidP="005305D3">
            <w:pPr>
              <w:autoSpaceDE w:val="0"/>
              <w:autoSpaceDN w:val="0"/>
              <w:adjustRightInd w:val="0"/>
              <w:spacing w:line="288" w:lineRule="auto"/>
              <w:rPr>
                <w:rFonts w:ascii="Arial" w:eastAsia="Arial Bold" w:hAnsi="Arial" w:cs="Arial"/>
                <w:b/>
                <w:color w:val="002060"/>
                <w:sz w:val="24"/>
                <w:szCs w:val="24"/>
              </w:rPr>
            </w:pPr>
          </w:p>
        </w:tc>
      </w:tr>
    </w:tbl>
    <w:p w14:paraId="34454BB5" w14:textId="77777777" w:rsidR="005305D3" w:rsidRDefault="005305D3" w:rsidP="005305D3">
      <w:pPr>
        <w:autoSpaceDE w:val="0"/>
        <w:autoSpaceDN w:val="0"/>
        <w:adjustRightInd w:val="0"/>
        <w:spacing w:line="288" w:lineRule="auto"/>
        <w:ind w:left="-426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0349D338" w14:textId="77777777" w:rsidR="00A22D54" w:rsidRPr="005305D3" w:rsidRDefault="00A22D54" w:rsidP="005305D3">
      <w:pPr>
        <w:autoSpaceDE w:val="0"/>
        <w:autoSpaceDN w:val="0"/>
        <w:adjustRightInd w:val="0"/>
        <w:spacing w:line="288" w:lineRule="auto"/>
        <w:ind w:left="-426"/>
        <w:rPr>
          <w:rFonts w:ascii="Arial" w:eastAsia="Arial Bold" w:hAnsi="Arial" w:cs="Arial"/>
          <w:b/>
          <w:color w:val="002060"/>
          <w:sz w:val="24"/>
          <w:szCs w:val="24"/>
        </w:rPr>
      </w:pPr>
    </w:p>
    <w:p w14:paraId="068D420C" w14:textId="62428A85" w:rsidR="00637C6D" w:rsidRPr="00230809" w:rsidRDefault="00230809" w:rsidP="00230809">
      <w:pPr>
        <w:keepNext/>
        <w:autoSpaceDE w:val="0"/>
        <w:autoSpaceDN w:val="0"/>
        <w:adjustRightInd w:val="0"/>
        <w:spacing w:before="240" w:after="120" w:line="288" w:lineRule="auto"/>
        <w:ind w:left="-426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 Bold" w:hAnsi="Arial" w:cs="Arial"/>
          <w:b/>
          <w:color w:val="002060"/>
          <w:sz w:val="24"/>
          <w:szCs w:val="24"/>
        </w:rPr>
        <w:t>2</w:t>
      </w:r>
      <w:r w:rsidRPr="00F734D8">
        <w:rPr>
          <w:rFonts w:ascii="Arial" w:eastAsia="Arial Bold" w:hAnsi="Arial" w:cs="Arial"/>
          <w:b/>
          <w:color w:val="002060"/>
          <w:sz w:val="24"/>
          <w:szCs w:val="24"/>
        </w:rPr>
        <w:t xml:space="preserve">. </w:t>
      </w:r>
      <w:bookmarkStart w:id="0" w:name="_Hlk142407337"/>
      <w:r>
        <w:rPr>
          <w:rFonts w:ascii="Arial" w:eastAsia="Arial Bold" w:hAnsi="Arial" w:cs="Arial"/>
          <w:b/>
          <w:color w:val="002060"/>
          <w:sz w:val="24"/>
          <w:szCs w:val="24"/>
        </w:rPr>
        <w:t>What learning and development and / or other support (if any) is required to help achieve these performance standards / objectives and support your personal and career development?</w:t>
      </w:r>
      <w:bookmarkEnd w:id="0"/>
    </w:p>
    <w:tbl>
      <w:tblPr>
        <w:tblStyle w:val="TableGrid"/>
        <w:tblW w:w="10205" w:type="dxa"/>
        <w:tblInd w:w="-431" w:type="dxa"/>
        <w:tblLook w:val="04A0" w:firstRow="1" w:lastRow="0" w:firstColumn="1" w:lastColumn="0" w:noHBand="0" w:noVBand="1"/>
      </w:tblPr>
      <w:tblGrid>
        <w:gridCol w:w="10205"/>
      </w:tblGrid>
      <w:tr w:rsidR="00C66AFF" w14:paraId="42E258EE" w14:textId="77777777" w:rsidTr="00230809">
        <w:trPr>
          <w:trHeight w:hRule="exact" w:val="567"/>
          <w:tblHeader/>
        </w:trPr>
        <w:tc>
          <w:tcPr>
            <w:tcW w:w="10205" w:type="dxa"/>
            <w:shd w:val="clear" w:color="auto" w:fill="D9D9D9" w:themeFill="background1" w:themeFillShade="D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2B7988" w14:textId="2CDD7802" w:rsidR="00C66AFF" w:rsidRDefault="00C66AFF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Learning and development and / or other support</w:t>
            </w:r>
            <w:r w:rsidR="00DE7875">
              <w:rPr>
                <w:rFonts w:ascii="Arial" w:eastAsia="Arial" w:hAnsi="Arial" w:cs="Arial"/>
                <w:b/>
                <w:sz w:val="20"/>
                <w:szCs w:val="20"/>
              </w:rPr>
              <w:t xml:space="preserve"> priority</w:t>
            </w:r>
          </w:p>
        </w:tc>
      </w:tr>
      <w:tr w:rsidR="00C66AFF" w14:paraId="026F1D9A" w14:textId="77777777" w:rsidTr="00230809">
        <w:tc>
          <w:tcPr>
            <w:tcW w:w="10205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7A8C7D" w14:textId="77777777"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786C4BB5" w14:textId="3D24917A" w:rsidR="0011189E" w:rsidRDefault="0011189E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EEDD8C0" w14:textId="45A11903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0496B12" w14:textId="2B9D695B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0DF9D67" w14:textId="2DA64DFD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00AA705" w14:textId="13B648EE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3188B55" w14:textId="6FA6108C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0D5AE70" w14:textId="3091E7F7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687CAA12" w14:textId="215657BA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8703CBC" w14:textId="54D6BAAF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CC4A2DD" w14:textId="2EA8E994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21159ED2" w14:textId="557A9FC7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C5065B1" w14:textId="135A0D52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00BDCA5A" w14:textId="77777777" w:rsidR="00DE7875" w:rsidRDefault="00DE7875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32093D82" w14:textId="77777777" w:rsidR="00C66AFF" w:rsidRDefault="00C66AFF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5F79F212" w14:textId="77777777" w:rsidR="00BC7E21" w:rsidRDefault="00BC7E2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4F9283A1" w14:textId="77777777" w:rsidR="00BC7E21" w:rsidRDefault="00BC7E21">
            <w:pPr>
              <w:spacing w:before="120" w:after="120"/>
              <w:rPr>
                <w:rFonts w:ascii="Arial" w:eastAsia="Arial" w:hAnsi="Arial" w:cs="Arial"/>
              </w:rPr>
            </w:pPr>
          </w:p>
          <w:p w14:paraId="2C7AE9FB" w14:textId="6448953F" w:rsidR="00BC7E21" w:rsidRDefault="00BC7E21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7BCF4122" w14:textId="77777777" w:rsidR="0011189E" w:rsidRDefault="0011189E">
      <w:pPr>
        <w:keepNext/>
        <w:autoSpaceDE w:val="0"/>
        <w:autoSpaceDN w:val="0"/>
        <w:adjustRightInd w:val="0"/>
        <w:spacing w:before="240" w:after="120" w:line="240" w:lineRule="auto"/>
        <w:rPr>
          <w:rFonts w:ascii="Arial" w:eastAsia="Arial" w:hAnsi="Arial" w:cs="Arial"/>
          <w:b/>
          <w:bCs/>
          <w:color w:val="FF0000"/>
          <w:sz w:val="28"/>
          <w:szCs w:val="28"/>
        </w:rPr>
        <w:sectPr w:rsidR="0011189E" w:rsidSect="00230809">
          <w:headerReference w:type="default" r:id="rId8"/>
          <w:footerReference w:type="default" r:id="rId9"/>
          <w:pgSz w:w="11901" w:h="16817"/>
          <w:pgMar w:top="2127" w:right="1134" w:bottom="851" w:left="1134" w:header="170" w:footer="170" w:gutter="0"/>
          <w:cols w:space="708"/>
          <w:docGrid w:linePitch="360"/>
        </w:sectPr>
      </w:pPr>
    </w:p>
    <w:p w14:paraId="70D7E0A5" w14:textId="77777777" w:rsidR="00523B4C" w:rsidRDefault="00523B4C" w:rsidP="00DE7875">
      <w:pPr>
        <w:autoSpaceDE w:val="0"/>
        <w:autoSpaceDN w:val="0"/>
        <w:adjustRightInd w:val="0"/>
        <w:spacing w:before="120" w:after="120"/>
        <w:rPr>
          <w:vanish/>
        </w:rPr>
      </w:pPr>
    </w:p>
    <w:sectPr w:rsidR="00523B4C" w:rsidSect="00BD0B1C">
      <w:type w:val="continuous"/>
      <w:pgSz w:w="11901" w:h="16817"/>
      <w:pgMar w:top="2127" w:right="1134" w:bottom="851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1F492" w14:textId="77777777" w:rsidR="00467F83" w:rsidRDefault="00467F83">
      <w:pPr>
        <w:spacing w:after="0" w:line="240" w:lineRule="auto"/>
      </w:pPr>
      <w:r>
        <w:separator/>
      </w:r>
    </w:p>
  </w:endnote>
  <w:endnote w:type="continuationSeparator" w:id="0">
    <w:p w14:paraId="169D86D6" w14:textId="77777777" w:rsidR="00467F83" w:rsidRDefault="0046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B6DCF" w14:textId="07B56B16" w:rsidR="00ED6541" w:rsidRDefault="00ED6541" w:rsidP="00ED6541">
    <w:pPr>
      <w:pStyle w:val="Footer"/>
      <w:rPr>
        <w:i/>
        <w:sz w:val="18"/>
        <w:szCs w:val="18"/>
      </w:rPr>
    </w:pPr>
    <w:r w:rsidRPr="00DE7875">
      <w:rPr>
        <w:i/>
        <w:sz w:val="18"/>
        <w:szCs w:val="18"/>
      </w:rPr>
      <w:t xml:space="preserve">Revised </w:t>
    </w:r>
    <w:r w:rsidR="00DE7875" w:rsidRPr="00DE7875">
      <w:rPr>
        <w:i/>
        <w:sz w:val="18"/>
        <w:szCs w:val="18"/>
      </w:rPr>
      <w:t>08/08/23</w:t>
    </w:r>
  </w:p>
  <w:p w14:paraId="255073EB" w14:textId="77777777" w:rsidR="00637C6D" w:rsidRDefault="00505BDE">
    <w:pPr>
      <w:pStyle w:val="Footer"/>
      <w:rPr>
        <w:b/>
        <w:i/>
        <w:sz w:val="18"/>
        <w:szCs w:val="18"/>
      </w:rPr>
    </w:pPr>
    <w:r>
      <w:rPr>
        <w:i/>
        <w:sz w:val="18"/>
        <w:szCs w:val="18"/>
      </w:rPr>
      <w:t xml:space="preserve">Page </w:t>
    </w:r>
    <w:r>
      <w:rPr>
        <w:b/>
        <w:i/>
        <w:sz w:val="18"/>
        <w:szCs w:val="18"/>
      </w:rPr>
      <w:fldChar w:fldCharType="begin"/>
    </w:r>
    <w:r>
      <w:rPr>
        <w:b/>
        <w:i/>
        <w:sz w:val="18"/>
        <w:szCs w:val="18"/>
      </w:rPr>
      <w:instrText>PAGE  \* Arabic  \* MERGEFORMAT</w:instrText>
    </w:r>
    <w:r>
      <w:rPr>
        <w:b/>
        <w:i/>
        <w:sz w:val="18"/>
        <w:szCs w:val="18"/>
      </w:rPr>
      <w:fldChar w:fldCharType="separate"/>
    </w:r>
    <w:r w:rsidR="00BD0B1C">
      <w:rPr>
        <w:b/>
        <w:i/>
        <w:noProof/>
        <w:sz w:val="18"/>
        <w:szCs w:val="18"/>
      </w:rPr>
      <w:t>2</w:t>
    </w:r>
    <w:r>
      <w:rPr>
        <w:b/>
        <w:i/>
        <w:sz w:val="18"/>
        <w:szCs w:val="18"/>
      </w:rPr>
      <w:fldChar w:fldCharType="end"/>
    </w:r>
    <w:r>
      <w:rPr>
        <w:i/>
        <w:sz w:val="18"/>
        <w:szCs w:val="18"/>
      </w:rPr>
      <w:t xml:space="preserve"> of </w:t>
    </w:r>
    <w:r w:rsidR="001A1A76">
      <w:rPr>
        <w:b/>
        <w:i/>
        <w:noProof/>
        <w:sz w:val="18"/>
        <w:szCs w:val="18"/>
      </w:rPr>
      <w:fldChar w:fldCharType="begin"/>
    </w:r>
    <w:r w:rsidR="001A1A76">
      <w:rPr>
        <w:b/>
        <w:i/>
        <w:noProof/>
        <w:sz w:val="18"/>
        <w:szCs w:val="18"/>
      </w:rPr>
      <w:instrText xml:space="preserve"> NUMPAGES  \* Arabic  \* MERGEFORMAT </w:instrText>
    </w:r>
    <w:r w:rsidR="001A1A76">
      <w:rPr>
        <w:b/>
        <w:i/>
        <w:noProof/>
        <w:sz w:val="18"/>
        <w:szCs w:val="18"/>
      </w:rPr>
      <w:fldChar w:fldCharType="separate"/>
    </w:r>
    <w:r w:rsidR="00BD0B1C">
      <w:rPr>
        <w:b/>
        <w:i/>
        <w:noProof/>
        <w:sz w:val="18"/>
        <w:szCs w:val="18"/>
      </w:rPr>
      <w:t>2</w:t>
    </w:r>
    <w:r w:rsidR="001A1A76">
      <w:rPr>
        <w:b/>
        <w:i/>
        <w:noProof/>
        <w:sz w:val="18"/>
        <w:szCs w:val="18"/>
      </w:rPr>
      <w:fldChar w:fldCharType="end"/>
    </w:r>
  </w:p>
  <w:p w14:paraId="1A7BD06C" w14:textId="77777777" w:rsidR="00637C6D" w:rsidRDefault="00637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CA053" w14:textId="77777777" w:rsidR="00467F83" w:rsidRDefault="00467F83">
      <w:pPr>
        <w:spacing w:after="0" w:line="240" w:lineRule="auto"/>
      </w:pPr>
      <w:r>
        <w:separator/>
      </w:r>
    </w:p>
  </w:footnote>
  <w:footnote w:type="continuationSeparator" w:id="0">
    <w:p w14:paraId="65A73580" w14:textId="77777777" w:rsidR="00467F83" w:rsidRDefault="00467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5384" w14:textId="77777777" w:rsidR="00637C6D" w:rsidRDefault="005159FB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022C8FFC" wp14:editId="029C7198">
          <wp:simplePos x="0" y="0"/>
          <wp:positionH relativeFrom="page">
            <wp:posOffset>0</wp:posOffset>
          </wp:positionH>
          <wp:positionV relativeFrom="page">
            <wp:posOffset>9581</wp:posOffset>
          </wp:positionV>
          <wp:extent cx="7589986" cy="127765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CDR_AMEND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9986" cy="127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7F8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6BE8CCB" wp14:editId="172C178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8142" cy="1289399"/>
          <wp:effectExtent l="0" t="0" r="3175" b="635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Header_NEW_TX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655958" cy="1311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C5B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18FEC7E" wp14:editId="59704BB4">
          <wp:simplePos x="0" y="0"/>
          <wp:positionH relativeFrom="page">
            <wp:posOffset>-1</wp:posOffset>
          </wp:positionH>
          <wp:positionV relativeFrom="page">
            <wp:posOffset>-1</wp:posOffset>
          </wp:positionV>
          <wp:extent cx="7553195" cy="1280353"/>
          <wp:effectExtent l="0" t="0" r="0" b="0"/>
          <wp:wrapNone/>
          <wp:docPr id="9" name="Picture 9" title="Career Development and Performance Revi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rmHeader_V2a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724041" cy="1309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AA7F9" w14:textId="77777777" w:rsidR="00637C6D" w:rsidRDefault="00637C6D" w:rsidP="00A911B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F13"/>
    <w:multiLevelType w:val="hybridMultilevel"/>
    <w:tmpl w:val="2D9AD620"/>
    <w:lvl w:ilvl="0" w:tplc="C0761CB2">
      <w:start w:val="3"/>
      <w:numFmt w:val="decimal"/>
      <w:lvlText w:val="%1."/>
      <w:lvlJc w:val="left"/>
      <w:pPr>
        <w:ind w:left="1080" w:hanging="360"/>
      </w:pPr>
      <w:rPr>
        <w:rFonts w:eastAsia="Arial Bold" w:hint="default"/>
        <w:b/>
        <w:color w:val="00206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34B3C"/>
    <w:multiLevelType w:val="hybridMultilevel"/>
    <w:tmpl w:val="DB2E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B7AFC"/>
    <w:multiLevelType w:val="multilevel"/>
    <w:tmpl w:val="B10E0C94"/>
    <w:lvl w:ilvl="0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21E9124D"/>
    <w:multiLevelType w:val="hybridMultilevel"/>
    <w:tmpl w:val="5E2AF5DA"/>
    <w:lvl w:ilvl="0" w:tplc="4C6C3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C72C0"/>
    <w:multiLevelType w:val="multilevel"/>
    <w:tmpl w:val="FBDC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219D"/>
    <w:multiLevelType w:val="multilevel"/>
    <w:tmpl w:val="931644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32B1697B"/>
    <w:multiLevelType w:val="hybridMultilevel"/>
    <w:tmpl w:val="4F526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5E48"/>
    <w:multiLevelType w:val="hybridMultilevel"/>
    <w:tmpl w:val="70C22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A0768"/>
    <w:multiLevelType w:val="hybridMultilevel"/>
    <w:tmpl w:val="D618D324"/>
    <w:lvl w:ilvl="0" w:tplc="A1FAA29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50B902B5"/>
    <w:multiLevelType w:val="hybridMultilevel"/>
    <w:tmpl w:val="64A0C7CE"/>
    <w:lvl w:ilvl="0" w:tplc="F23A5E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7305D"/>
    <w:multiLevelType w:val="hybridMultilevel"/>
    <w:tmpl w:val="9E9C6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D35320"/>
    <w:multiLevelType w:val="multilevel"/>
    <w:tmpl w:val="93D010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68A678CA"/>
    <w:multiLevelType w:val="hybridMultilevel"/>
    <w:tmpl w:val="E098D8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782873">
    <w:abstractNumId w:val="5"/>
  </w:num>
  <w:num w:numId="2" w16cid:durableId="535971130">
    <w:abstractNumId w:val="11"/>
  </w:num>
  <w:num w:numId="3" w16cid:durableId="553080764">
    <w:abstractNumId w:val="2"/>
  </w:num>
  <w:num w:numId="4" w16cid:durableId="1783915367">
    <w:abstractNumId w:val="1"/>
  </w:num>
  <w:num w:numId="5" w16cid:durableId="2137336143">
    <w:abstractNumId w:val="9"/>
  </w:num>
  <w:num w:numId="6" w16cid:durableId="52511333">
    <w:abstractNumId w:val="7"/>
  </w:num>
  <w:num w:numId="7" w16cid:durableId="160894109">
    <w:abstractNumId w:val="10"/>
  </w:num>
  <w:num w:numId="8" w16cid:durableId="582373522">
    <w:abstractNumId w:val="3"/>
  </w:num>
  <w:num w:numId="9" w16cid:durableId="368266976">
    <w:abstractNumId w:val="6"/>
  </w:num>
  <w:num w:numId="10" w16cid:durableId="939877821">
    <w:abstractNumId w:val="0"/>
  </w:num>
  <w:num w:numId="11" w16cid:durableId="206724379">
    <w:abstractNumId w:val="12"/>
  </w:num>
  <w:num w:numId="12" w16cid:durableId="696077031">
    <w:abstractNumId w:val="8"/>
  </w:num>
  <w:num w:numId="13" w16cid:durableId="157031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41"/>
    <w:rsid w:val="00045EB6"/>
    <w:rsid w:val="00075C5B"/>
    <w:rsid w:val="0007797B"/>
    <w:rsid w:val="0009061F"/>
    <w:rsid w:val="000B2955"/>
    <w:rsid w:val="000B4FE5"/>
    <w:rsid w:val="000B63AC"/>
    <w:rsid w:val="000D19D7"/>
    <w:rsid w:val="0011189E"/>
    <w:rsid w:val="001406AF"/>
    <w:rsid w:val="00150AA2"/>
    <w:rsid w:val="00180E83"/>
    <w:rsid w:val="001A1A76"/>
    <w:rsid w:val="001C3B56"/>
    <w:rsid w:val="001D4537"/>
    <w:rsid w:val="001F5461"/>
    <w:rsid w:val="002227F8"/>
    <w:rsid w:val="002274BB"/>
    <w:rsid w:val="00230809"/>
    <w:rsid w:val="00233C26"/>
    <w:rsid w:val="002613B2"/>
    <w:rsid w:val="002A04A9"/>
    <w:rsid w:val="002C5018"/>
    <w:rsid w:val="002D5DA7"/>
    <w:rsid w:val="002F2133"/>
    <w:rsid w:val="0031081A"/>
    <w:rsid w:val="00357F13"/>
    <w:rsid w:val="00390FC7"/>
    <w:rsid w:val="003D36B4"/>
    <w:rsid w:val="0040232B"/>
    <w:rsid w:val="00464163"/>
    <w:rsid w:val="00467F83"/>
    <w:rsid w:val="004864D2"/>
    <w:rsid w:val="004D3C4B"/>
    <w:rsid w:val="004F3E3F"/>
    <w:rsid w:val="00505BDE"/>
    <w:rsid w:val="005159FB"/>
    <w:rsid w:val="00515FB1"/>
    <w:rsid w:val="00517E2F"/>
    <w:rsid w:val="00523B4C"/>
    <w:rsid w:val="005305D3"/>
    <w:rsid w:val="00534AD7"/>
    <w:rsid w:val="00592C4B"/>
    <w:rsid w:val="005C49A4"/>
    <w:rsid w:val="005E5BBA"/>
    <w:rsid w:val="00637C6D"/>
    <w:rsid w:val="006A4AA6"/>
    <w:rsid w:val="006C3CA4"/>
    <w:rsid w:val="006F311E"/>
    <w:rsid w:val="00705641"/>
    <w:rsid w:val="0077366F"/>
    <w:rsid w:val="00790286"/>
    <w:rsid w:val="007D5948"/>
    <w:rsid w:val="007E5348"/>
    <w:rsid w:val="008108A8"/>
    <w:rsid w:val="008364DD"/>
    <w:rsid w:val="00856E2C"/>
    <w:rsid w:val="008648A2"/>
    <w:rsid w:val="00880F59"/>
    <w:rsid w:val="008C657F"/>
    <w:rsid w:val="008D24ED"/>
    <w:rsid w:val="008D5C70"/>
    <w:rsid w:val="00913330"/>
    <w:rsid w:val="009223B6"/>
    <w:rsid w:val="00993E35"/>
    <w:rsid w:val="009E229A"/>
    <w:rsid w:val="009E5759"/>
    <w:rsid w:val="009F13A0"/>
    <w:rsid w:val="00A010B7"/>
    <w:rsid w:val="00A073BF"/>
    <w:rsid w:val="00A2211E"/>
    <w:rsid w:val="00A22D54"/>
    <w:rsid w:val="00A26F87"/>
    <w:rsid w:val="00A2752B"/>
    <w:rsid w:val="00A42E4E"/>
    <w:rsid w:val="00A42ECB"/>
    <w:rsid w:val="00A911B3"/>
    <w:rsid w:val="00A91ABB"/>
    <w:rsid w:val="00AD0431"/>
    <w:rsid w:val="00B00D08"/>
    <w:rsid w:val="00B25A4C"/>
    <w:rsid w:val="00B30357"/>
    <w:rsid w:val="00B416CF"/>
    <w:rsid w:val="00B64FBC"/>
    <w:rsid w:val="00B66405"/>
    <w:rsid w:val="00B80543"/>
    <w:rsid w:val="00B826B0"/>
    <w:rsid w:val="00B955A6"/>
    <w:rsid w:val="00BB32B6"/>
    <w:rsid w:val="00BC5A16"/>
    <w:rsid w:val="00BC7E21"/>
    <w:rsid w:val="00BD0B1C"/>
    <w:rsid w:val="00BF1279"/>
    <w:rsid w:val="00C0085E"/>
    <w:rsid w:val="00C11B98"/>
    <w:rsid w:val="00C54096"/>
    <w:rsid w:val="00C66AFF"/>
    <w:rsid w:val="00C83300"/>
    <w:rsid w:val="00CE75EB"/>
    <w:rsid w:val="00D618AB"/>
    <w:rsid w:val="00D8558D"/>
    <w:rsid w:val="00D85B3E"/>
    <w:rsid w:val="00DE7875"/>
    <w:rsid w:val="00DF35E2"/>
    <w:rsid w:val="00E14023"/>
    <w:rsid w:val="00E244DD"/>
    <w:rsid w:val="00E353DD"/>
    <w:rsid w:val="00E53CCD"/>
    <w:rsid w:val="00E909C5"/>
    <w:rsid w:val="00E94BA1"/>
    <w:rsid w:val="00ED6541"/>
    <w:rsid w:val="00F128CA"/>
    <w:rsid w:val="00F67E8C"/>
    <w:rsid w:val="00F734D8"/>
    <w:rsid w:val="00F918D6"/>
    <w:rsid w:val="00FA0D5C"/>
    <w:rsid w:val="00FE1E16"/>
    <w:rsid w:val="00FE7BC2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65FC36"/>
  <w15:docId w15:val="{2C0036EA-10C0-4C62-920B-3904EC65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paragraph" w:styleId="z-BottomofForm">
    <w:name w:val="HTML Bottom of Form"/>
    <w:basedOn w:val="Normal"/>
    <w:link w:val="z-BottomofFormChar"/>
    <w:unhideWhenUsed/>
    <w:pPr>
      <w:pBdr>
        <w:top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Pr>
      <w:rFonts w:ascii="Arial" w:eastAsia="Arial" w:hAnsi="Arial" w:cs="Arial"/>
      <w:vanish/>
      <w:sz w:val="16"/>
      <w:szCs w:val="16"/>
    </w:rPr>
  </w:style>
  <w:style w:type="paragraph" w:styleId="z-TopofForm">
    <w:name w:val="HTML Top of Form"/>
    <w:basedOn w:val="Normal"/>
    <w:link w:val="z-TopofFormChar"/>
    <w:semiHidden/>
    <w:unhideWhenUsed/>
    <w:pPr>
      <w:pBdr>
        <w:bottom w:val="single" w:sz="6" w:space="1" w:color="000000"/>
      </w:pBdr>
      <w:spacing w:after="0"/>
      <w:jc w:val="center"/>
    </w:pPr>
    <w:rPr>
      <w:rFonts w:ascii="Arial" w:eastAsia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Pr>
      <w:rFonts w:ascii="Arial" w:eastAsia="Arial" w:hAnsi="Arial" w:cs="Arial"/>
      <w:vanish/>
      <w:sz w:val="16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45EB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66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405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54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fo.lse.ac.uk/staff/divisions/Human-Resources/Assets/Documents/Effective-Behaviours-Framework-FWOW-revised-July-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ttc\AppData\Local\Packages\microsoft.windowscommunicationsapps_8wekyb3d8bbwe\LocalState\Files\S0\3\19_0004%20P&amp;DR%20Form%5b157562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19_0004 P&amp;DR Form[157562]</Template>
  <TotalTime>92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CDR Form</vt:lpstr>
    </vt:vector>
  </TitlesOfParts>
  <Company>London School of Economics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CDR Form</dc:title>
  <dc:creator>Chris Watt</dc:creator>
  <cp:lastModifiedBy>Isted,BD</cp:lastModifiedBy>
  <cp:revision>32</cp:revision>
  <cp:lastPrinted>2023-08-22T09:49:00Z</cp:lastPrinted>
  <dcterms:created xsi:type="dcterms:W3CDTF">2020-02-17T14:00:00Z</dcterms:created>
  <dcterms:modified xsi:type="dcterms:W3CDTF">2023-09-06T14:54:00Z</dcterms:modified>
</cp:coreProperties>
</file>