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A4DF" w14:textId="77777777" w:rsidR="000A1069" w:rsidRDefault="000A1069"/>
    <w:p w14:paraId="63FF67F6" w14:textId="58765246" w:rsidR="003B7DEA" w:rsidRPr="003B7DEA" w:rsidRDefault="003B7DEA" w:rsidP="003B7DEA">
      <w:pPr>
        <w:rPr>
          <w:b/>
          <w:bCs/>
          <w:sz w:val="36"/>
          <w:szCs w:val="36"/>
        </w:rPr>
      </w:pPr>
      <w:r w:rsidRPr="003B7DEA">
        <w:rPr>
          <w:b/>
          <w:bCs/>
          <w:sz w:val="36"/>
          <w:szCs w:val="36"/>
        </w:rPr>
        <w:t>C</w:t>
      </w:r>
      <w:r w:rsidRPr="003B7DEA">
        <w:rPr>
          <w:b/>
          <w:bCs/>
          <w:sz w:val="36"/>
          <w:szCs w:val="36"/>
        </w:rPr>
        <w:t>opilot and Accessibility </w:t>
      </w:r>
    </w:p>
    <w:p w14:paraId="5844220E" w14:textId="77777777" w:rsidR="003B7DEA" w:rsidRPr="003B7DEA" w:rsidRDefault="003B7DEA" w:rsidP="003B7DEA">
      <w:pPr>
        <w:rPr>
          <w:b/>
          <w:bCs/>
        </w:rPr>
      </w:pPr>
      <w:r w:rsidRPr="003B7DEA">
        <w:rPr>
          <w:b/>
          <w:bCs/>
        </w:rPr>
        <w:t>Overview</w:t>
      </w:r>
    </w:p>
    <w:p w14:paraId="48DB5D2F" w14:textId="77777777" w:rsidR="003B7DEA" w:rsidRPr="003B7DEA" w:rsidRDefault="003B7DEA" w:rsidP="003B7DEA">
      <w:r w:rsidRPr="003B7DEA">
        <w:t>This guide explains how Microsoft 365 Copilot can support staff who are neurodivergent, have a disability or a health condition. It is split into two parts:</w:t>
      </w:r>
    </w:p>
    <w:p w14:paraId="2292B5B5" w14:textId="77777777" w:rsidR="003B7DEA" w:rsidRPr="003B7DEA" w:rsidRDefault="003B7DEA" w:rsidP="003B7DEA">
      <w:r w:rsidRPr="003B7DEA">
        <w:t> </w:t>
      </w:r>
    </w:p>
    <w:p w14:paraId="7151AE3A" w14:textId="494D6843" w:rsidR="003B7DEA" w:rsidRPr="003B7DEA" w:rsidRDefault="003B7DEA" w:rsidP="003B7DEA">
      <w:pPr>
        <w:numPr>
          <w:ilvl w:val="0"/>
          <w:numId w:val="1"/>
        </w:numPr>
      </w:pPr>
      <w:r w:rsidRPr="003B7DEA">
        <w:t>Part 1 covers practical ways Copilot can reduce barriers by making everyday tasks more accessible, with suggested prompts to try alongside other Microsoft 365 tools.</w:t>
      </w:r>
    </w:p>
    <w:p w14:paraId="6595E03A" w14:textId="2294C05A" w:rsidR="003B7DEA" w:rsidRPr="003B7DEA" w:rsidRDefault="003B7DEA" w:rsidP="003B7DEA">
      <w:pPr>
        <w:numPr>
          <w:ilvl w:val="0"/>
          <w:numId w:val="1"/>
        </w:numPr>
      </w:pPr>
      <w:r w:rsidRPr="003B7DEA">
        <w:t>Part 2 covers how Copilot works with assistive technology, how you can use Copilot to help create more accessible content, and further resources.</w:t>
      </w:r>
    </w:p>
    <w:p w14:paraId="41C80655" w14:textId="77777777" w:rsidR="003B7DEA" w:rsidRPr="003B7DEA" w:rsidRDefault="003B7DEA" w:rsidP="003B7DEA">
      <w:r w:rsidRPr="003B7DEA">
        <w:t> </w:t>
      </w:r>
    </w:p>
    <w:p w14:paraId="31A7CEFC" w14:textId="77777777" w:rsidR="003B7DEA" w:rsidRPr="003B7DEA" w:rsidRDefault="003B7DEA" w:rsidP="003B7DEA">
      <w:r w:rsidRPr="003B7DEA">
        <w:t>The tips throughout are also useful for anyone managing a heavy workload, finding it hard to concentrate, or struggling with written communication on a particular day.</w:t>
      </w:r>
    </w:p>
    <w:p w14:paraId="0DBC66CD" w14:textId="77777777" w:rsidR="003B7DEA" w:rsidRPr="003B7DEA" w:rsidRDefault="003B7DEA" w:rsidP="003B7DEA">
      <w:r w:rsidRPr="003B7DEA">
        <w:pict w14:anchorId="212FF0B7">
          <v:rect id="_x0000_i1079" style="width:858.75pt;height:0" o:hrpct="0" o:hralign="center" o:hrstd="t" o:hrnoshade="t" o:hr="t" fillcolor="#c7c7c7" stroked="f"/>
        </w:pict>
      </w:r>
    </w:p>
    <w:p w14:paraId="0FC0845E" w14:textId="77777777" w:rsidR="003B7DEA" w:rsidRPr="003B7DEA" w:rsidRDefault="003B7DEA" w:rsidP="003B7DEA">
      <w:pPr>
        <w:rPr>
          <w:b/>
          <w:bCs/>
        </w:rPr>
      </w:pPr>
      <w:r w:rsidRPr="003B7DEA">
        <w:rPr>
          <w:b/>
          <w:bCs/>
        </w:rPr>
        <w:t>Part 1: how Copilot can help by task</w:t>
      </w:r>
    </w:p>
    <w:p w14:paraId="67A2BEF9" w14:textId="3FA406CD" w:rsidR="003B7DEA" w:rsidRPr="003B7DEA" w:rsidRDefault="003B7DEA" w:rsidP="003B7DEA">
      <w:pPr>
        <w:rPr>
          <w:b/>
          <w:bCs/>
        </w:rPr>
      </w:pPr>
      <w:r w:rsidRPr="003B7DEA">
        <w:rPr>
          <w:rFonts w:ascii="Segoe UI Symbol" w:hAnsi="Segoe UI Symbol" w:cs="Segoe UI Symbol"/>
          <w:b/>
          <w:bCs/>
        </w:rPr>
        <w:t>✍</w:t>
      </w:r>
      <w:r w:rsidRPr="003B7DEA">
        <w:rPr>
          <w:b/>
          <w:bCs/>
        </w:rPr>
        <w:t xml:space="preserve"> Writing and communication</w:t>
      </w:r>
    </w:p>
    <w:p w14:paraId="69853277" w14:textId="77777777" w:rsidR="003B7DEA" w:rsidRPr="003B7DEA" w:rsidRDefault="003B7DEA" w:rsidP="003B7DEA">
      <w:r w:rsidRPr="003B7DEA">
        <w:rPr>
          <w:i/>
          <w:iCs/>
        </w:rPr>
        <w:t>Putting thoughts into words clearly and professionally takes time and mental energy. Whether you are starting from scratch or refining a draft, Copilot can help you get to a polished result more quickly.</w:t>
      </w:r>
    </w:p>
    <w:p w14:paraId="35EE0188" w14:textId="77777777" w:rsidR="003B7DEA" w:rsidRPr="003B7DEA" w:rsidRDefault="003B7DEA" w:rsidP="003B7DEA">
      <w:r w:rsidRPr="003B7DEA">
        <w:rPr>
          <w:b/>
          <w:bCs/>
        </w:rPr>
        <w:t>Copilot can help with: </w:t>
      </w:r>
    </w:p>
    <w:p w14:paraId="06BD9361" w14:textId="77777777" w:rsidR="003B7DEA" w:rsidRPr="003B7DEA" w:rsidRDefault="003B7DEA" w:rsidP="003B7DEA">
      <w:pPr>
        <w:numPr>
          <w:ilvl w:val="0"/>
          <w:numId w:val="2"/>
        </w:numPr>
      </w:pPr>
      <w:r w:rsidRPr="003B7DEA">
        <w:t>Drafting an email or document from brief notes or bullet points</w:t>
      </w:r>
    </w:p>
    <w:p w14:paraId="31CBA2F7" w14:textId="77777777" w:rsidR="003B7DEA" w:rsidRPr="003B7DEA" w:rsidRDefault="003B7DEA" w:rsidP="003B7DEA">
      <w:pPr>
        <w:numPr>
          <w:ilvl w:val="0"/>
          <w:numId w:val="2"/>
        </w:numPr>
      </w:pPr>
      <w:r w:rsidRPr="003B7DEA">
        <w:t>Improving the tone, clarity or grammar of something you have already written</w:t>
      </w:r>
    </w:p>
    <w:p w14:paraId="6C37B671" w14:textId="77777777" w:rsidR="003B7DEA" w:rsidRPr="003B7DEA" w:rsidRDefault="003B7DEA" w:rsidP="003B7DEA">
      <w:pPr>
        <w:numPr>
          <w:ilvl w:val="0"/>
          <w:numId w:val="2"/>
        </w:numPr>
      </w:pPr>
      <w:r w:rsidRPr="003B7DEA">
        <w:t>Generating different versions of the same message for different audiences</w:t>
      </w:r>
    </w:p>
    <w:p w14:paraId="305F0FA7" w14:textId="77777777" w:rsidR="003B7DEA" w:rsidRPr="003B7DEA" w:rsidRDefault="003B7DEA" w:rsidP="003B7DEA">
      <w:pPr>
        <w:numPr>
          <w:ilvl w:val="0"/>
          <w:numId w:val="2"/>
        </w:numPr>
      </w:pPr>
      <w:r w:rsidRPr="003B7DEA">
        <w:t>Rewriting content to be more concise without losing meaning</w:t>
      </w:r>
    </w:p>
    <w:tbl>
      <w:tblPr>
        <w:tblW w:w="907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071"/>
      </w:tblGrid>
      <w:tr w:rsidR="00094849" w:rsidRPr="003B7DEA" w14:paraId="5AC6B63F" w14:textId="77777777" w:rsidTr="004E66B1">
        <w:tc>
          <w:tcPr>
            <w:tcW w:w="9071" w:type="dxa"/>
            <w:tcBorders>
              <w:top w:val="single" w:sz="8" w:space="0" w:color="D3D1C7"/>
              <w:left w:val="single" w:sz="8" w:space="0" w:color="D3D1C7"/>
              <w:bottom w:val="single" w:sz="8" w:space="0" w:color="D3D1C7"/>
              <w:right w:val="single" w:sz="8" w:space="0" w:color="D3D1C7"/>
            </w:tcBorders>
            <w:shd w:val="clear" w:color="auto" w:fill="F1EFE8"/>
            <w:tcMar>
              <w:top w:w="140" w:type="dxa"/>
              <w:left w:w="180" w:type="dxa"/>
              <w:bottom w:w="140" w:type="dxa"/>
              <w:right w:w="180" w:type="dxa"/>
            </w:tcMar>
            <w:hideMark/>
          </w:tcPr>
          <w:p w14:paraId="49E84439" w14:textId="77777777" w:rsidR="003B7DEA" w:rsidRPr="003B7DEA" w:rsidRDefault="003B7DEA" w:rsidP="003B7DEA">
            <w:r w:rsidRPr="003B7DEA">
              <w:rPr>
                <w:b/>
                <w:bCs/>
              </w:rPr>
              <w:t>Example prompt:</w:t>
            </w:r>
          </w:p>
          <w:p w14:paraId="6E8E0E47" w14:textId="77777777" w:rsidR="003B7DEA" w:rsidRPr="003B7DEA" w:rsidRDefault="003B7DEA" w:rsidP="003B7DEA">
            <w:r w:rsidRPr="003B7DEA">
              <w:rPr>
                <w:i/>
                <w:iCs/>
              </w:rPr>
              <w:t>I have written some rough notes below. Please turn these into a professional email to my team, keeping the tone approachable and clear. Notes: [paste your notes]</w:t>
            </w:r>
          </w:p>
        </w:tc>
      </w:tr>
    </w:tbl>
    <w:p w14:paraId="144A83DA" w14:textId="77777777" w:rsidR="003B7DEA" w:rsidRPr="003B7DEA" w:rsidRDefault="003B7DEA" w:rsidP="003B7DEA">
      <w:r w:rsidRPr="003B7DEA">
        <w:pict w14:anchorId="47325C52">
          <v:rect id="_x0000_i1080" style="width:858.75pt;height:0" o:hrpct="0" o:hralign="center" o:hrstd="t" o:hrnoshade="t" o:hr="t" fillcolor="#c7c7c7" stroked="f"/>
        </w:pict>
      </w:r>
    </w:p>
    <w:p w14:paraId="09B10A6E" w14:textId="5202FCF1" w:rsidR="003B7DEA" w:rsidRPr="003B7DEA" w:rsidRDefault="003B7DEA" w:rsidP="003B7DEA">
      <w:pPr>
        <w:rPr>
          <w:b/>
          <w:bCs/>
        </w:rPr>
      </w:pPr>
      <w:r w:rsidRPr="003B7DEA">
        <w:rPr>
          <w:rFonts w:ascii="Segoe UI Emoji" w:hAnsi="Segoe UI Emoji" w:cs="Segoe UI Emoji"/>
          <w:b/>
          <w:bCs/>
        </w:rPr>
        <w:lastRenderedPageBreak/>
        <w:t>🧠</w:t>
      </w:r>
      <w:r w:rsidRPr="003B7DEA">
        <w:rPr>
          <w:b/>
          <w:bCs/>
        </w:rPr>
        <w:t> Managing information and reducing cognitive load</w:t>
      </w:r>
    </w:p>
    <w:p w14:paraId="67E9D555" w14:textId="77777777" w:rsidR="003B7DEA" w:rsidRPr="003B7DEA" w:rsidRDefault="003B7DEA" w:rsidP="003B7DEA">
      <w:r w:rsidRPr="003B7DEA">
        <w:rPr>
          <w:i/>
          <w:iCs/>
        </w:rPr>
        <w:t xml:space="preserve">Keeping on top of a high volume of information can be overwhelming. Copilot can help you cut through the volume and identify what </w:t>
      </w:r>
      <w:proofErr w:type="gramStart"/>
      <w:r w:rsidRPr="003B7DEA">
        <w:rPr>
          <w:i/>
          <w:iCs/>
        </w:rPr>
        <w:t>actually needs</w:t>
      </w:r>
      <w:proofErr w:type="gramEnd"/>
      <w:r w:rsidRPr="003B7DEA">
        <w:rPr>
          <w:i/>
          <w:iCs/>
        </w:rPr>
        <w:t xml:space="preserve"> your attention.</w:t>
      </w:r>
    </w:p>
    <w:p w14:paraId="10AA00A3" w14:textId="77777777" w:rsidR="003B7DEA" w:rsidRPr="003B7DEA" w:rsidRDefault="003B7DEA" w:rsidP="003B7DEA">
      <w:r w:rsidRPr="003B7DEA">
        <w:rPr>
          <w:b/>
          <w:bCs/>
        </w:rPr>
        <w:t>Copilot can help with: </w:t>
      </w:r>
    </w:p>
    <w:p w14:paraId="64E73020" w14:textId="77777777" w:rsidR="003B7DEA" w:rsidRPr="003B7DEA" w:rsidRDefault="003B7DEA" w:rsidP="003B7DEA">
      <w:pPr>
        <w:numPr>
          <w:ilvl w:val="0"/>
          <w:numId w:val="3"/>
        </w:numPr>
      </w:pPr>
      <w:r w:rsidRPr="003B7DEA">
        <w:t>Summarising a long email thread into the key points and any actions needed</w:t>
      </w:r>
    </w:p>
    <w:p w14:paraId="142E1D56" w14:textId="77777777" w:rsidR="003B7DEA" w:rsidRPr="003B7DEA" w:rsidRDefault="003B7DEA" w:rsidP="003B7DEA">
      <w:pPr>
        <w:numPr>
          <w:ilvl w:val="0"/>
          <w:numId w:val="3"/>
        </w:numPr>
      </w:pPr>
      <w:r w:rsidRPr="003B7DEA">
        <w:t>Condensing a long document into a short paragraph or bullet list</w:t>
      </w:r>
    </w:p>
    <w:p w14:paraId="48281A53" w14:textId="77777777" w:rsidR="003B7DEA" w:rsidRPr="003B7DEA" w:rsidRDefault="003B7DEA" w:rsidP="003B7DEA">
      <w:pPr>
        <w:numPr>
          <w:ilvl w:val="0"/>
          <w:numId w:val="3"/>
        </w:numPr>
      </w:pPr>
      <w:r w:rsidRPr="003B7DEA">
        <w:t>Identifying what needs your attention and what can wait</w:t>
      </w:r>
    </w:p>
    <w:p w14:paraId="4586B0D4" w14:textId="77777777" w:rsidR="003B7DEA" w:rsidRPr="003B7DEA" w:rsidRDefault="003B7DEA" w:rsidP="003B7DEA">
      <w:pPr>
        <w:numPr>
          <w:ilvl w:val="0"/>
          <w:numId w:val="3"/>
        </w:numPr>
      </w:pPr>
      <w:r w:rsidRPr="003B7DEA">
        <w:t>Breaking a complex task or document into a simple step-by-step list</w:t>
      </w:r>
    </w:p>
    <w:tbl>
      <w:tblPr>
        <w:tblW w:w="907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071"/>
      </w:tblGrid>
      <w:tr w:rsidR="004E66B1" w:rsidRPr="003B7DEA" w14:paraId="639CA959" w14:textId="77777777" w:rsidTr="004E66B1">
        <w:tc>
          <w:tcPr>
            <w:tcW w:w="9071" w:type="dxa"/>
            <w:tcBorders>
              <w:top w:val="single" w:sz="8" w:space="0" w:color="D3D1C7"/>
              <w:left w:val="single" w:sz="8" w:space="0" w:color="D3D1C7"/>
              <w:bottom w:val="single" w:sz="8" w:space="0" w:color="D3D1C7"/>
              <w:right w:val="single" w:sz="8" w:space="0" w:color="D3D1C7"/>
            </w:tcBorders>
            <w:shd w:val="clear" w:color="auto" w:fill="F1EFE8"/>
            <w:tcMar>
              <w:top w:w="140" w:type="dxa"/>
              <w:left w:w="180" w:type="dxa"/>
              <w:bottom w:w="140" w:type="dxa"/>
              <w:right w:w="180" w:type="dxa"/>
            </w:tcMar>
            <w:hideMark/>
          </w:tcPr>
          <w:p w14:paraId="5B3A8437" w14:textId="77777777" w:rsidR="003B7DEA" w:rsidRPr="003B7DEA" w:rsidRDefault="003B7DEA" w:rsidP="003B7DEA">
            <w:r w:rsidRPr="003B7DEA">
              <w:rPr>
                <w:b/>
                <w:bCs/>
              </w:rPr>
              <w:t>Example prompt:</w:t>
            </w:r>
          </w:p>
          <w:p w14:paraId="6EEF0B98" w14:textId="77777777" w:rsidR="003B7DEA" w:rsidRPr="003B7DEA" w:rsidRDefault="003B7DEA" w:rsidP="003B7DEA">
            <w:r w:rsidRPr="003B7DEA">
              <w:rPr>
                <w:i/>
                <w:iCs/>
              </w:rPr>
              <w:t>Summarise this email thread in plain language. List any actions I need to take, who is responsible for each, and the deadline if mentioned.</w:t>
            </w:r>
          </w:p>
        </w:tc>
      </w:tr>
    </w:tbl>
    <w:p w14:paraId="0C19A12A" w14:textId="77777777" w:rsidR="003B7DEA" w:rsidRPr="003B7DEA" w:rsidRDefault="003B7DEA" w:rsidP="003B7DEA">
      <w:r w:rsidRPr="003B7DEA">
        <w:pict w14:anchorId="720C8656">
          <v:rect id="_x0000_i1081" style="width:858.75pt;height:0" o:hrpct="0" o:hralign="center" o:hrstd="t" o:hrnoshade="t" o:hr="t" fillcolor="#c7c7c7" stroked="f"/>
        </w:pict>
      </w:r>
    </w:p>
    <w:p w14:paraId="4E4875F7" w14:textId="605EC121" w:rsidR="003B7DEA" w:rsidRPr="003B7DEA" w:rsidRDefault="003B7DEA" w:rsidP="003B7DEA">
      <w:pPr>
        <w:rPr>
          <w:b/>
          <w:bCs/>
        </w:rPr>
      </w:pPr>
      <w:r w:rsidRPr="003B7DEA">
        <w:rPr>
          <w:rFonts w:ascii="Segoe UI Emoji" w:hAnsi="Segoe UI Emoji" w:cs="Segoe UI Emoji"/>
          <w:b/>
          <w:bCs/>
        </w:rPr>
        <w:t>📋</w:t>
      </w:r>
      <w:r w:rsidRPr="003B7DEA">
        <w:rPr>
          <w:b/>
          <w:bCs/>
        </w:rPr>
        <w:t> Participating in and following up on meetings</w:t>
      </w:r>
    </w:p>
    <w:p w14:paraId="4CE256ED" w14:textId="77777777" w:rsidR="003B7DEA" w:rsidRPr="003B7DEA" w:rsidRDefault="003B7DEA" w:rsidP="003B7DEA">
      <w:r w:rsidRPr="003B7DEA">
        <w:rPr>
          <w:i/>
          <w:iCs/>
        </w:rPr>
        <w:t>Dividing your attention between listening, contributing, and taking notes at the same time can be difficult. Copilot can handle the capture side so you can focus on the conversation.</w:t>
      </w:r>
    </w:p>
    <w:p w14:paraId="222DA5E7" w14:textId="77777777" w:rsidR="003B7DEA" w:rsidRPr="003B7DEA" w:rsidRDefault="003B7DEA" w:rsidP="003B7DEA">
      <w:r w:rsidRPr="003B7DEA">
        <w:rPr>
          <w:b/>
          <w:bCs/>
        </w:rPr>
        <w:t>Copilot can help with:</w:t>
      </w:r>
    </w:p>
    <w:p w14:paraId="4C4266A9" w14:textId="77777777" w:rsidR="003B7DEA" w:rsidRPr="003B7DEA" w:rsidRDefault="003B7DEA" w:rsidP="003B7DEA">
      <w:pPr>
        <w:numPr>
          <w:ilvl w:val="0"/>
          <w:numId w:val="4"/>
        </w:numPr>
      </w:pPr>
      <w:r w:rsidRPr="003B7DEA">
        <w:t>Getting a summary of a meeting you attended or missed in Teams</w:t>
      </w:r>
    </w:p>
    <w:p w14:paraId="2A692FC5" w14:textId="77777777" w:rsidR="003B7DEA" w:rsidRPr="003B7DEA" w:rsidRDefault="003B7DEA" w:rsidP="003B7DEA">
      <w:pPr>
        <w:numPr>
          <w:ilvl w:val="0"/>
          <w:numId w:val="4"/>
        </w:numPr>
      </w:pPr>
      <w:r w:rsidRPr="003B7DEA">
        <w:t>Identifying the key decisions and action items from a meeting transcript</w:t>
      </w:r>
    </w:p>
    <w:p w14:paraId="205A7242" w14:textId="77777777" w:rsidR="003B7DEA" w:rsidRPr="003B7DEA" w:rsidRDefault="003B7DEA" w:rsidP="003B7DEA">
      <w:pPr>
        <w:numPr>
          <w:ilvl w:val="0"/>
          <w:numId w:val="4"/>
        </w:numPr>
      </w:pPr>
      <w:r w:rsidRPr="003B7DEA">
        <w:t>Asking what was said about a specific topic without reading the full transcript</w:t>
      </w:r>
    </w:p>
    <w:p w14:paraId="48DE11B6" w14:textId="77777777" w:rsidR="003B7DEA" w:rsidRPr="003B7DEA" w:rsidRDefault="003B7DEA" w:rsidP="003B7DEA">
      <w:pPr>
        <w:numPr>
          <w:ilvl w:val="0"/>
          <w:numId w:val="4"/>
        </w:numPr>
      </w:pPr>
      <w:r w:rsidRPr="003B7DEA">
        <w:t>Drafting a follow-up email based on the meeting recap</w:t>
      </w:r>
    </w:p>
    <w:tbl>
      <w:tblPr>
        <w:tblW w:w="907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071"/>
      </w:tblGrid>
      <w:tr w:rsidR="00A87A10" w:rsidRPr="003B7DEA" w14:paraId="21F1DEDE" w14:textId="77777777" w:rsidTr="00A87A10">
        <w:tc>
          <w:tcPr>
            <w:tcW w:w="9071" w:type="dxa"/>
            <w:tcBorders>
              <w:top w:val="single" w:sz="8" w:space="0" w:color="D3D1C7"/>
              <w:left w:val="single" w:sz="8" w:space="0" w:color="D3D1C7"/>
              <w:bottom w:val="single" w:sz="8" w:space="0" w:color="D3D1C7"/>
              <w:right w:val="single" w:sz="8" w:space="0" w:color="D3D1C7"/>
            </w:tcBorders>
            <w:shd w:val="clear" w:color="auto" w:fill="F1EFE8"/>
            <w:tcMar>
              <w:top w:w="140" w:type="dxa"/>
              <w:left w:w="180" w:type="dxa"/>
              <w:bottom w:w="140" w:type="dxa"/>
              <w:right w:w="180" w:type="dxa"/>
            </w:tcMar>
            <w:hideMark/>
          </w:tcPr>
          <w:p w14:paraId="0A5A54C1" w14:textId="77777777" w:rsidR="003B7DEA" w:rsidRPr="003B7DEA" w:rsidRDefault="003B7DEA" w:rsidP="003B7DEA">
            <w:r w:rsidRPr="003B7DEA">
              <w:rPr>
                <w:b/>
                <w:bCs/>
              </w:rPr>
              <w:t>Example prompt:</w:t>
            </w:r>
          </w:p>
          <w:p w14:paraId="4672173A" w14:textId="77777777" w:rsidR="003B7DEA" w:rsidRPr="003B7DEA" w:rsidRDefault="003B7DEA" w:rsidP="003B7DEA">
            <w:r w:rsidRPr="003B7DEA">
              <w:rPr>
                <w:i/>
                <w:iCs/>
              </w:rPr>
              <w:t>From today's Teams meeting recap, summarise the three most important decisions made and list all action items, including who owns each one.</w:t>
            </w:r>
          </w:p>
        </w:tc>
      </w:tr>
    </w:tbl>
    <w:p w14:paraId="56FFB979" w14:textId="77777777" w:rsidR="003B7DEA" w:rsidRPr="003B7DEA" w:rsidRDefault="003B7DEA" w:rsidP="003B7DEA">
      <w:r w:rsidRPr="003B7DEA">
        <w:pict w14:anchorId="658A7532">
          <v:rect id="_x0000_i1082" style="width:858.75pt;height:0" o:hrpct="0" o:hralign="center" o:hrstd="t" o:hrnoshade="t" o:hr="t" fillcolor="#c7c7c7" stroked="f"/>
        </w:pict>
      </w:r>
    </w:p>
    <w:p w14:paraId="2B7B3418" w14:textId="79AE6DEC" w:rsidR="003B7DEA" w:rsidRPr="003B7DEA" w:rsidRDefault="003B7DEA" w:rsidP="003B7DEA">
      <w:pPr>
        <w:rPr>
          <w:b/>
          <w:bCs/>
        </w:rPr>
      </w:pPr>
      <w:r w:rsidRPr="003B7DEA">
        <w:rPr>
          <w:rFonts w:ascii="Segoe UI Emoji" w:hAnsi="Segoe UI Emoji" w:cs="Segoe UI Emoji"/>
          <w:b/>
          <w:bCs/>
        </w:rPr>
        <w:t>📌</w:t>
      </w:r>
      <w:r w:rsidRPr="003B7DEA">
        <w:rPr>
          <w:b/>
          <w:bCs/>
        </w:rPr>
        <w:t>Planning, prioritising and getting started</w:t>
      </w:r>
    </w:p>
    <w:p w14:paraId="308A4E18" w14:textId="77777777" w:rsidR="003B7DEA" w:rsidRPr="003B7DEA" w:rsidRDefault="003B7DEA" w:rsidP="003B7DEA">
      <w:r w:rsidRPr="003B7DEA">
        <w:rPr>
          <w:i/>
          <w:iCs/>
        </w:rPr>
        <w:t>Getting started is often the hardest part, especially when a task feels large or unclear. Copilot can help you break work down into manageable steps and decide where to begin.</w:t>
      </w:r>
    </w:p>
    <w:p w14:paraId="44E2AC3C" w14:textId="77777777" w:rsidR="003B7DEA" w:rsidRPr="003B7DEA" w:rsidRDefault="003B7DEA" w:rsidP="003B7DEA">
      <w:r w:rsidRPr="003B7DEA">
        <w:rPr>
          <w:b/>
          <w:bCs/>
        </w:rPr>
        <w:lastRenderedPageBreak/>
        <w:t>Copilot can help with: </w:t>
      </w:r>
    </w:p>
    <w:p w14:paraId="46F65882" w14:textId="77777777" w:rsidR="003B7DEA" w:rsidRPr="003B7DEA" w:rsidRDefault="003B7DEA" w:rsidP="003B7DEA">
      <w:pPr>
        <w:numPr>
          <w:ilvl w:val="0"/>
          <w:numId w:val="5"/>
        </w:numPr>
      </w:pPr>
      <w:r w:rsidRPr="003B7DEA">
        <w:t>Pasting a list of tasks and ask Copilot to suggest a priority order</w:t>
      </w:r>
    </w:p>
    <w:p w14:paraId="73AE3D7A" w14:textId="77777777" w:rsidR="003B7DEA" w:rsidRPr="003B7DEA" w:rsidRDefault="003B7DEA" w:rsidP="003B7DEA">
      <w:pPr>
        <w:numPr>
          <w:ilvl w:val="0"/>
          <w:numId w:val="5"/>
        </w:numPr>
      </w:pPr>
      <w:r w:rsidRPr="003B7DEA">
        <w:t>Breaking a large piece of work into smaller, manageable steps</w:t>
      </w:r>
    </w:p>
    <w:p w14:paraId="7E7971BE" w14:textId="77777777" w:rsidR="003B7DEA" w:rsidRPr="003B7DEA" w:rsidRDefault="003B7DEA" w:rsidP="003B7DEA">
      <w:pPr>
        <w:numPr>
          <w:ilvl w:val="0"/>
          <w:numId w:val="5"/>
        </w:numPr>
      </w:pPr>
      <w:r w:rsidRPr="003B7DEA">
        <w:t>Drafting an agenda or structure before you begin writing</w:t>
      </w:r>
    </w:p>
    <w:p w14:paraId="140D931E" w14:textId="77777777" w:rsidR="003B7DEA" w:rsidRPr="003B7DEA" w:rsidRDefault="003B7DEA" w:rsidP="003B7DEA">
      <w:pPr>
        <w:numPr>
          <w:ilvl w:val="0"/>
          <w:numId w:val="5"/>
        </w:numPr>
      </w:pPr>
      <w:r w:rsidRPr="003B7DEA">
        <w:t xml:space="preserve">Identifying what </w:t>
      </w:r>
      <w:proofErr w:type="gramStart"/>
      <w:r w:rsidRPr="003B7DEA">
        <w:t>information</w:t>
      </w:r>
      <w:proofErr w:type="gramEnd"/>
      <w:r w:rsidRPr="003B7DEA">
        <w:t xml:space="preserve"> you need before you can start a task</w:t>
      </w:r>
    </w:p>
    <w:tbl>
      <w:tblPr>
        <w:tblW w:w="907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071"/>
      </w:tblGrid>
      <w:tr w:rsidR="00A87A10" w:rsidRPr="003B7DEA" w14:paraId="4AA87780" w14:textId="77777777" w:rsidTr="00A87A10">
        <w:tc>
          <w:tcPr>
            <w:tcW w:w="9071" w:type="dxa"/>
            <w:tcBorders>
              <w:top w:val="single" w:sz="8" w:space="0" w:color="D3D1C7"/>
              <w:left w:val="single" w:sz="8" w:space="0" w:color="D3D1C7"/>
              <w:bottom w:val="single" w:sz="8" w:space="0" w:color="D3D1C7"/>
              <w:right w:val="single" w:sz="8" w:space="0" w:color="D3D1C7"/>
            </w:tcBorders>
            <w:shd w:val="clear" w:color="auto" w:fill="F1EFE8"/>
            <w:tcMar>
              <w:top w:w="140" w:type="dxa"/>
              <w:left w:w="180" w:type="dxa"/>
              <w:bottom w:w="140" w:type="dxa"/>
              <w:right w:w="180" w:type="dxa"/>
            </w:tcMar>
            <w:hideMark/>
          </w:tcPr>
          <w:p w14:paraId="67D19A92" w14:textId="77777777" w:rsidR="003B7DEA" w:rsidRPr="003B7DEA" w:rsidRDefault="003B7DEA" w:rsidP="003B7DEA">
            <w:r w:rsidRPr="003B7DEA">
              <w:rPr>
                <w:b/>
                <w:bCs/>
              </w:rPr>
              <w:t>Example prompt:</w:t>
            </w:r>
          </w:p>
          <w:p w14:paraId="6F23C77A" w14:textId="77777777" w:rsidR="003B7DEA" w:rsidRPr="003B7DEA" w:rsidRDefault="003B7DEA" w:rsidP="003B7DEA">
            <w:r w:rsidRPr="003B7DEA">
              <w:rPr>
                <w:i/>
                <w:iCs/>
              </w:rPr>
              <w:t>Here is everything on my to-do list today: [paste list]. Can you suggest which I should prioritise, and break the most complex task into smaller steps I can tackle one at a time?</w:t>
            </w:r>
          </w:p>
        </w:tc>
      </w:tr>
    </w:tbl>
    <w:p w14:paraId="3BFD3DCB" w14:textId="77777777" w:rsidR="003B7DEA" w:rsidRPr="003B7DEA" w:rsidRDefault="003B7DEA" w:rsidP="003B7DEA">
      <w:r w:rsidRPr="003B7DEA">
        <w:pict w14:anchorId="0BBEE4FF">
          <v:rect id="_x0000_i1083" style="width:858.75pt;height:0" o:hrpct="0" o:hralign="center" o:hrstd="t" o:hrnoshade="t" o:hr="t" fillcolor="#c7c7c7" stroked="f"/>
        </w:pict>
      </w:r>
    </w:p>
    <w:p w14:paraId="7D387BD8" w14:textId="33BBE81A" w:rsidR="003B7DEA" w:rsidRPr="003B7DEA" w:rsidRDefault="003B7DEA" w:rsidP="003B7DEA">
      <w:pPr>
        <w:rPr>
          <w:b/>
          <w:bCs/>
        </w:rPr>
      </w:pPr>
      <w:r w:rsidRPr="003B7DEA">
        <w:rPr>
          <w:rFonts w:ascii="Segoe UI Emoji" w:hAnsi="Segoe UI Emoji" w:cs="Segoe UI Emoji"/>
          <w:b/>
          <w:bCs/>
        </w:rPr>
        <w:t>📖</w:t>
      </w:r>
      <w:r w:rsidRPr="003B7DEA">
        <w:rPr>
          <w:b/>
          <w:bCs/>
        </w:rPr>
        <w:t> Reading and understanding complex content</w:t>
      </w:r>
    </w:p>
    <w:p w14:paraId="7AF40B45" w14:textId="77777777" w:rsidR="003B7DEA" w:rsidRPr="003B7DEA" w:rsidRDefault="003B7DEA" w:rsidP="003B7DEA">
      <w:r w:rsidRPr="003B7DEA">
        <w:rPr>
          <w:i/>
          <w:iCs/>
        </w:rPr>
        <w:t>Dense, technical, or jargon-heavy documents can take significant time and effort to work through. Copilot can simplify and explain content so you can get to what matters without having to read everything in full.</w:t>
      </w:r>
    </w:p>
    <w:p w14:paraId="7F61555E" w14:textId="77777777" w:rsidR="003B7DEA" w:rsidRPr="003B7DEA" w:rsidRDefault="003B7DEA" w:rsidP="003B7DEA">
      <w:r w:rsidRPr="003B7DEA">
        <w:rPr>
          <w:b/>
          <w:bCs/>
        </w:rPr>
        <w:t>Copilot can help with: </w:t>
      </w:r>
    </w:p>
    <w:p w14:paraId="5414E85D" w14:textId="77777777" w:rsidR="003B7DEA" w:rsidRPr="003B7DEA" w:rsidRDefault="003B7DEA" w:rsidP="003B7DEA">
      <w:pPr>
        <w:numPr>
          <w:ilvl w:val="0"/>
          <w:numId w:val="6"/>
        </w:numPr>
      </w:pPr>
      <w:r w:rsidRPr="003B7DEA">
        <w:t>Explaining a document or policy in plain language </w:t>
      </w:r>
    </w:p>
    <w:p w14:paraId="4123234F" w14:textId="77777777" w:rsidR="003B7DEA" w:rsidRPr="003B7DEA" w:rsidRDefault="003B7DEA" w:rsidP="003B7DEA">
      <w:pPr>
        <w:numPr>
          <w:ilvl w:val="0"/>
          <w:numId w:val="6"/>
        </w:numPr>
      </w:pPr>
      <w:r w:rsidRPr="003B7DEA">
        <w:t>Defining technical terms or jargon in a document </w:t>
      </w:r>
    </w:p>
    <w:p w14:paraId="7C0E5A46" w14:textId="77777777" w:rsidR="003B7DEA" w:rsidRPr="003B7DEA" w:rsidRDefault="003B7DEA" w:rsidP="003B7DEA">
      <w:pPr>
        <w:numPr>
          <w:ilvl w:val="0"/>
          <w:numId w:val="6"/>
        </w:numPr>
      </w:pPr>
      <w:r w:rsidRPr="003B7DEA">
        <w:t>Simplifying complex content at a specific reading level</w:t>
      </w:r>
    </w:p>
    <w:p w14:paraId="4DAA21B2" w14:textId="77777777" w:rsidR="003B7DEA" w:rsidRPr="003B7DEA" w:rsidRDefault="003B7DEA" w:rsidP="003B7DEA">
      <w:pPr>
        <w:numPr>
          <w:ilvl w:val="0"/>
          <w:numId w:val="6"/>
        </w:numPr>
      </w:pPr>
      <w:r w:rsidRPr="003B7DEA">
        <w:t>Translating content into another language</w:t>
      </w:r>
    </w:p>
    <w:tbl>
      <w:tblPr>
        <w:tblW w:w="907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071"/>
      </w:tblGrid>
      <w:tr w:rsidR="00FC51F8" w:rsidRPr="003B7DEA" w14:paraId="3310DDF1" w14:textId="77777777" w:rsidTr="00FC51F8">
        <w:tc>
          <w:tcPr>
            <w:tcW w:w="9071" w:type="dxa"/>
            <w:tcBorders>
              <w:top w:val="single" w:sz="8" w:space="0" w:color="D3D1C7"/>
              <w:left w:val="single" w:sz="8" w:space="0" w:color="D3D1C7"/>
              <w:bottom w:val="single" w:sz="8" w:space="0" w:color="D3D1C7"/>
              <w:right w:val="single" w:sz="8" w:space="0" w:color="D3D1C7"/>
            </w:tcBorders>
            <w:shd w:val="clear" w:color="auto" w:fill="F1EFE8"/>
            <w:tcMar>
              <w:top w:w="140" w:type="dxa"/>
              <w:left w:w="180" w:type="dxa"/>
              <w:bottom w:w="140" w:type="dxa"/>
              <w:right w:w="180" w:type="dxa"/>
            </w:tcMar>
            <w:hideMark/>
          </w:tcPr>
          <w:p w14:paraId="12DB83A8" w14:textId="77777777" w:rsidR="003B7DEA" w:rsidRPr="003B7DEA" w:rsidRDefault="003B7DEA" w:rsidP="003B7DEA">
            <w:r w:rsidRPr="003B7DEA">
              <w:rPr>
                <w:b/>
                <w:bCs/>
              </w:rPr>
              <w:t>Example prompt:</w:t>
            </w:r>
          </w:p>
          <w:p w14:paraId="0A567D48" w14:textId="77777777" w:rsidR="003B7DEA" w:rsidRPr="003B7DEA" w:rsidRDefault="003B7DEA" w:rsidP="003B7DEA">
            <w:r w:rsidRPr="003B7DEA">
              <w:rPr>
                <w:i/>
                <w:iCs/>
              </w:rPr>
              <w:t>Please read this document and explain it to me as if I have no specialist knowledge of the subject. Use short sentences and plain language. Highlight anything I need to act on.</w:t>
            </w:r>
          </w:p>
        </w:tc>
      </w:tr>
    </w:tbl>
    <w:p w14:paraId="291F3587" w14:textId="77777777" w:rsidR="003B7DEA" w:rsidRPr="003B7DEA" w:rsidRDefault="003B7DEA" w:rsidP="003B7DEA">
      <w:r w:rsidRPr="003B7DEA">
        <w:pict w14:anchorId="3563B858">
          <v:rect id="_x0000_i1084" style="width:858.75pt;height:0" o:hrpct="0" o:hralign="center" o:hrstd="t" o:hrnoshade="t" o:hr="t" fillcolor="#c7c7c7" stroked="f"/>
        </w:pict>
      </w:r>
    </w:p>
    <w:p w14:paraId="2D5540C1" w14:textId="5A51935D" w:rsidR="003B7DEA" w:rsidRPr="003B7DEA" w:rsidRDefault="003B7DEA" w:rsidP="003B7DEA">
      <w:pPr>
        <w:rPr>
          <w:b/>
          <w:bCs/>
        </w:rPr>
      </w:pPr>
      <w:r w:rsidRPr="003B7DEA">
        <w:rPr>
          <w:rFonts w:ascii="Segoe UI Emoji" w:hAnsi="Segoe UI Emoji" w:cs="Segoe UI Emoji"/>
          <w:b/>
          <w:bCs/>
        </w:rPr>
        <w:t>💬</w:t>
      </w:r>
      <w:r w:rsidRPr="003B7DEA">
        <w:rPr>
          <w:b/>
          <w:bCs/>
        </w:rPr>
        <w:t> Tone and social communication</w:t>
      </w:r>
    </w:p>
    <w:p w14:paraId="3AA1F53E" w14:textId="77777777" w:rsidR="003B7DEA" w:rsidRPr="003B7DEA" w:rsidRDefault="003B7DEA" w:rsidP="003B7DEA">
      <w:r w:rsidRPr="003B7DEA">
        <w:rPr>
          <w:i/>
          <w:iCs/>
        </w:rPr>
        <w:t>Getting the tone right for a professional message can be genuinely difficult. Copilot can review what you have written and suggest adjustments to make it land the way you intend.</w:t>
      </w:r>
    </w:p>
    <w:p w14:paraId="3FF58887" w14:textId="77777777" w:rsidR="00FC51F8" w:rsidRDefault="00FC51F8" w:rsidP="003B7DEA">
      <w:pPr>
        <w:rPr>
          <w:b/>
          <w:bCs/>
        </w:rPr>
      </w:pPr>
    </w:p>
    <w:p w14:paraId="724A3026" w14:textId="068F3BCB" w:rsidR="003B7DEA" w:rsidRPr="003B7DEA" w:rsidRDefault="003B7DEA" w:rsidP="003B7DEA">
      <w:r w:rsidRPr="003B7DEA">
        <w:rPr>
          <w:b/>
          <w:bCs/>
        </w:rPr>
        <w:lastRenderedPageBreak/>
        <w:t>Copilot can help with: </w:t>
      </w:r>
    </w:p>
    <w:p w14:paraId="23261FD6" w14:textId="77777777" w:rsidR="003B7DEA" w:rsidRPr="003B7DEA" w:rsidRDefault="003B7DEA" w:rsidP="003B7DEA">
      <w:pPr>
        <w:numPr>
          <w:ilvl w:val="0"/>
          <w:numId w:val="7"/>
        </w:numPr>
      </w:pPr>
      <w:r w:rsidRPr="003B7DEA">
        <w:t>Reviewing an email you have drafted and suggest tone improvements</w:t>
      </w:r>
    </w:p>
    <w:p w14:paraId="08A01C4D" w14:textId="77777777" w:rsidR="003B7DEA" w:rsidRPr="003B7DEA" w:rsidRDefault="003B7DEA" w:rsidP="003B7DEA">
      <w:pPr>
        <w:numPr>
          <w:ilvl w:val="0"/>
          <w:numId w:val="7"/>
        </w:numPr>
      </w:pPr>
      <w:r w:rsidRPr="003B7DEA">
        <w:t>Rewriting a message to sound more formal, more empathetic, or less blunt</w:t>
      </w:r>
    </w:p>
    <w:p w14:paraId="016A7B5C" w14:textId="77777777" w:rsidR="003B7DEA" w:rsidRPr="003B7DEA" w:rsidRDefault="003B7DEA" w:rsidP="003B7DEA">
      <w:pPr>
        <w:numPr>
          <w:ilvl w:val="0"/>
          <w:numId w:val="7"/>
        </w:numPr>
      </w:pPr>
      <w:r w:rsidRPr="003B7DEA">
        <w:t>Explaining how your message might come across to the recipient</w:t>
      </w:r>
    </w:p>
    <w:p w14:paraId="6D0B338A" w14:textId="77777777" w:rsidR="003B7DEA" w:rsidRPr="003B7DEA" w:rsidRDefault="003B7DEA" w:rsidP="003B7DEA">
      <w:pPr>
        <w:numPr>
          <w:ilvl w:val="0"/>
          <w:numId w:val="7"/>
        </w:numPr>
      </w:pPr>
      <w:r w:rsidRPr="003B7DEA">
        <w:t>Asking for alternative phrasings for a difficult conversation</w:t>
      </w:r>
    </w:p>
    <w:tbl>
      <w:tblPr>
        <w:tblW w:w="907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071"/>
      </w:tblGrid>
      <w:tr w:rsidR="0026231D" w:rsidRPr="003B7DEA" w14:paraId="7A6567DB" w14:textId="77777777" w:rsidTr="0026231D">
        <w:tc>
          <w:tcPr>
            <w:tcW w:w="9071" w:type="dxa"/>
            <w:tcBorders>
              <w:top w:val="single" w:sz="8" w:space="0" w:color="D3D1C7"/>
              <w:left w:val="single" w:sz="8" w:space="0" w:color="D3D1C7"/>
              <w:bottom w:val="single" w:sz="8" w:space="0" w:color="D3D1C7"/>
              <w:right w:val="single" w:sz="8" w:space="0" w:color="D3D1C7"/>
            </w:tcBorders>
            <w:shd w:val="clear" w:color="auto" w:fill="F1EFE8"/>
            <w:tcMar>
              <w:top w:w="140" w:type="dxa"/>
              <w:left w:w="180" w:type="dxa"/>
              <w:bottom w:w="140" w:type="dxa"/>
              <w:right w:w="180" w:type="dxa"/>
            </w:tcMar>
            <w:hideMark/>
          </w:tcPr>
          <w:p w14:paraId="61C51B09" w14:textId="77777777" w:rsidR="003B7DEA" w:rsidRPr="003B7DEA" w:rsidRDefault="003B7DEA" w:rsidP="003B7DEA">
            <w:r w:rsidRPr="003B7DEA">
              <w:rPr>
                <w:b/>
                <w:bCs/>
              </w:rPr>
              <w:t>Example prompt:</w:t>
            </w:r>
          </w:p>
          <w:p w14:paraId="61AB0ED8" w14:textId="77777777" w:rsidR="003B7DEA" w:rsidRPr="003B7DEA" w:rsidRDefault="003B7DEA" w:rsidP="003B7DEA">
            <w:r w:rsidRPr="003B7DEA">
              <w:rPr>
                <w:i/>
                <w:iCs/>
              </w:rPr>
              <w:t>Please review this email I have drafted. Tell me how the tone comes across and suggest any changes that would make it sound more approachable and professional without losing the key message.</w:t>
            </w:r>
          </w:p>
        </w:tc>
      </w:tr>
    </w:tbl>
    <w:p w14:paraId="1F4E3246" w14:textId="77777777" w:rsidR="003B7DEA" w:rsidRPr="003B7DEA" w:rsidRDefault="003B7DEA" w:rsidP="003B7DEA">
      <w:r w:rsidRPr="003B7DEA">
        <w:pict w14:anchorId="4DA3DA2A">
          <v:rect id="_x0000_i1085" style="width:858.75pt;height:0" o:hrpct="0" o:hralign="center" o:hrstd="t" o:hrnoshade="t" o:hr="t" fillcolor="#c7c7c7" stroked="f"/>
        </w:pict>
      </w:r>
    </w:p>
    <w:p w14:paraId="15EB68B2" w14:textId="77777777" w:rsidR="003B7DEA" w:rsidRPr="003B7DEA" w:rsidRDefault="003B7DEA" w:rsidP="003B7DEA">
      <w:pPr>
        <w:rPr>
          <w:b/>
          <w:bCs/>
        </w:rPr>
      </w:pPr>
      <w:r w:rsidRPr="003B7DEA">
        <w:rPr>
          <w:b/>
          <w:bCs/>
        </w:rPr>
        <w:t>Part 2: accessibility standards and tools</w:t>
      </w:r>
    </w:p>
    <w:tbl>
      <w:tblPr>
        <w:tblW w:w="907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071"/>
      </w:tblGrid>
      <w:tr w:rsidR="0026231D" w:rsidRPr="003B7DEA" w14:paraId="201C5F2C" w14:textId="77777777" w:rsidTr="0026231D">
        <w:tc>
          <w:tcPr>
            <w:tcW w:w="9071" w:type="dxa"/>
            <w:tcBorders>
              <w:top w:val="single" w:sz="8" w:space="0" w:color="9FE1CB"/>
              <w:left w:val="single" w:sz="8" w:space="0" w:color="9FE1CB"/>
              <w:bottom w:val="single" w:sz="8" w:space="0" w:color="9FE1CB"/>
              <w:right w:val="single" w:sz="8" w:space="0" w:color="9FE1CB"/>
            </w:tcBorders>
            <w:tcMar>
              <w:top w:w="140" w:type="dxa"/>
              <w:left w:w="180" w:type="dxa"/>
              <w:bottom w:w="140" w:type="dxa"/>
              <w:right w:w="180" w:type="dxa"/>
            </w:tcMar>
            <w:hideMark/>
          </w:tcPr>
          <w:p w14:paraId="031C3029" w14:textId="42444736" w:rsidR="003B7DEA" w:rsidRPr="003B7DEA" w:rsidRDefault="003B7DEA" w:rsidP="003B7DEA">
            <w:pPr>
              <w:rPr>
                <w:b/>
                <w:bCs/>
              </w:rPr>
            </w:pPr>
            <w:r w:rsidRPr="003B7DEA">
              <w:rPr>
                <w:rFonts w:ascii="Segoe UI Symbol" w:hAnsi="Segoe UI Symbol" w:cs="Segoe UI Symbol"/>
                <w:b/>
                <w:bCs/>
              </w:rPr>
              <w:t>🖥</w:t>
            </w:r>
            <w:r w:rsidRPr="003B7DEA">
              <w:rPr>
                <w:b/>
                <w:bCs/>
              </w:rPr>
              <w:t xml:space="preserve"> Using Copilot with assistive technology</w:t>
            </w:r>
          </w:p>
          <w:p w14:paraId="6B7050E9" w14:textId="77777777" w:rsidR="003B7DEA" w:rsidRPr="003B7DEA" w:rsidRDefault="003B7DEA" w:rsidP="003B7DEA">
            <w:r w:rsidRPr="003B7DEA">
              <w:t>Copilot is designed to work alongside the accessibility tools already available in Windows and Microsoft 365.</w:t>
            </w:r>
          </w:p>
          <w:p w14:paraId="4EDCE771" w14:textId="77777777" w:rsidR="003B7DEA" w:rsidRPr="003B7DEA" w:rsidRDefault="003B7DEA" w:rsidP="003B7DEA">
            <w:r w:rsidRPr="003B7DEA">
              <w:t> </w:t>
            </w:r>
          </w:p>
          <w:p w14:paraId="0BA7C115" w14:textId="77777777" w:rsidR="003B7DEA" w:rsidRPr="003B7DEA" w:rsidRDefault="003B7DEA" w:rsidP="003B7DEA">
            <w:r w:rsidRPr="003B7DEA">
              <w:rPr>
                <w:b/>
                <w:bCs/>
              </w:rPr>
              <w:t>Copilot works with:</w:t>
            </w:r>
          </w:p>
          <w:p w14:paraId="3DA6ECBD" w14:textId="77777777" w:rsidR="003B7DEA" w:rsidRPr="003B7DEA" w:rsidRDefault="003B7DEA" w:rsidP="003B7DEA">
            <w:pPr>
              <w:numPr>
                <w:ilvl w:val="0"/>
                <w:numId w:val="8"/>
              </w:numPr>
            </w:pPr>
            <w:r w:rsidRPr="003B7DEA">
              <w:t>Screen readers such as Narrator and JAWS</w:t>
            </w:r>
          </w:p>
          <w:p w14:paraId="47D4EBA5" w14:textId="77777777" w:rsidR="003B7DEA" w:rsidRPr="003B7DEA" w:rsidRDefault="003B7DEA" w:rsidP="003B7DEA">
            <w:pPr>
              <w:numPr>
                <w:ilvl w:val="0"/>
                <w:numId w:val="8"/>
              </w:numPr>
            </w:pPr>
            <w:r w:rsidRPr="003B7DEA">
              <w:t>Keyboard-only navigation</w:t>
            </w:r>
          </w:p>
          <w:p w14:paraId="4E6102BD" w14:textId="77777777" w:rsidR="003B7DEA" w:rsidRPr="003B7DEA" w:rsidRDefault="003B7DEA" w:rsidP="003B7DEA">
            <w:pPr>
              <w:numPr>
                <w:ilvl w:val="0"/>
                <w:numId w:val="8"/>
              </w:numPr>
            </w:pPr>
            <w:r w:rsidRPr="003B7DEA">
              <w:t>High-contrast display modes</w:t>
            </w:r>
          </w:p>
          <w:p w14:paraId="7AB2F8C7" w14:textId="77777777" w:rsidR="003B7DEA" w:rsidRPr="003B7DEA" w:rsidRDefault="003B7DEA" w:rsidP="003B7DEA">
            <w:pPr>
              <w:numPr>
                <w:ilvl w:val="0"/>
                <w:numId w:val="8"/>
              </w:numPr>
            </w:pPr>
            <w:r w:rsidRPr="003B7DEA">
              <w:t>Voice access tools</w:t>
            </w:r>
          </w:p>
          <w:p w14:paraId="3EFEEE9E" w14:textId="77777777" w:rsidR="003B7DEA" w:rsidRPr="003B7DEA" w:rsidRDefault="003B7DEA" w:rsidP="003B7DEA">
            <w:pPr>
              <w:numPr>
                <w:ilvl w:val="0"/>
                <w:numId w:val="8"/>
              </w:numPr>
            </w:pPr>
            <w:r w:rsidRPr="003B7DEA">
              <w:t>Immersive Reader and Read Aloud in Microsoft 365</w:t>
            </w:r>
          </w:p>
          <w:p w14:paraId="5514F4D8" w14:textId="77777777" w:rsidR="003B7DEA" w:rsidRPr="003B7DEA" w:rsidRDefault="003B7DEA" w:rsidP="003B7DEA">
            <w:pPr>
              <w:numPr>
                <w:ilvl w:val="0"/>
                <w:numId w:val="8"/>
              </w:numPr>
            </w:pPr>
            <w:r w:rsidRPr="003B7DEA">
              <w:t>Dictation features</w:t>
            </w:r>
          </w:p>
          <w:p w14:paraId="2001ED52" w14:textId="77777777" w:rsidR="003B7DEA" w:rsidRPr="003B7DEA" w:rsidRDefault="003B7DEA" w:rsidP="003B7DEA">
            <w:pPr>
              <w:numPr>
                <w:ilvl w:val="0"/>
                <w:numId w:val="8"/>
              </w:numPr>
            </w:pPr>
            <w:r w:rsidRPr="003B7DEA">
              <w:t>Windows and Office built-in accessibility settings</w:t>
            </w:r>
          </w:p>
          <w:p w14:paraId="04FA1705" w14:textId="77777777" w:rsidR="003B7DEA" w:rsidRPr="003B7DEA" w:rsidRDefault="003B7DEA" w:rsidP="003B7DEA">
            <w:r w:rsidRPr="003B7DEA">
              <w:t> </w:t>
            </w:r>
          </w:p>
          <w:p w14:paraId="0951BF16" w14:textId="77777777" w:rsidR="003B7DEA" w:rsidRPr="003B7DEA" w:rsidRDefault="003B7DEA" w:rsidP="003B7DEA">
            <w:r w:rsidRPr="003B7DEA">
              <w:t xml:space="preserve">Copilot responses appear in standard Microsoft 365 editing surfaces, so assistive technologies interact with the output in the same way as other document content. Paired with Immersive Reader and Read Aloud, simplified or summarised Copilot </w:t>
            </w:r>
            <w:r w:rsidRPr="003B7DEA">
              <w:lastRenderedPageBreak/>
              <w:t>output can also be easier to process for people with cognitive or learning differences.</w:t>
            </w:r>
          </w:p>
        </w:tc>
      </w:tr>
    </w:tbl>
    <w:p w14:paraId="7B7BECF4" w14:textId="77777777" w:rsidR="003B7DEA" w:rsidRPr="003B7DEA" w:rsidRDefault="003B7DEA" w:rsidP="003B7DEA">
      <w:r w:rsidRPr="003B7DEA">
        <w:lastRenderedPageBreak/>
        <w:pict w14:anchorId="21F56111">
          <v:rect id="_x0000_i1086" style="width:858.75pt;height:0" o:hrpct="0" o:hralign="center" o:hrstd="t" o:hrnoshade="t" o:hr="t" fillcolor="#c7c7c7" stroked="f"/>
        </w:pict>
      </w:r>
    </w:p>
    <w:tbl>
      <w:tblPr>
        <w:tblW w:w="907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111"/>
      </w:tblGrid>
      <w:tr w:rsidR="00B62A11" w:rsidRPr="003B7DEA" w14:paraId="58FCB4C4" w14:textId="77777777" w:rsidTr="00B62A11">
        <w:tc>
          <w:tcPr>
            <w:tcW w:w="9071" w:type="dxa"/>
            <w:tcBorders>
              <w:top w:val="single" w:sz="8" w:space="0" w:color="B5D4F4"/>
              <w:left w:val="single" w:sz="8" w:space="0" w:color="B5D4F4"/>
              <w:bottom w:val="single" w:sz="8" w:space="0" w:color="B5D4F4"/>
              <w:right w:val="single" w:sz="8" w:space="0" w:color="B5D4F4"/>
            </w:tcBorders>
            <w:tcMar>
              <w:top w:w="140" w:type="dxa"/>
              <w:left w:w="180" w:type="dxa"/>
              <w:bottom w:w="140" w:type="dxa"/>
              <w:right w:w="180" w:type="dxa"/>
            </w:tcMar>
            <w:hideMark/>
          </w:tcPr>
          <w:p w14:paraId="5C3E41E7" w14:textId="506CC632" w:rsidR="003B7DEA" w:rsidRPr="003B7DEA" w:rsidRDefault="003B7DEA" w:rsidP="003B7DEA">
            <w:pPr>
              <w:rPr>
                <w:b/>
                <w:bCs/>
              </w:rPr>
            </w:pPr>
            <w:r w:rsidRPr="003B7DEA">
              <w:rPr>
                <w:rFonts w:ascii="Segoe UI Symbol" w:hAnsi="Segoe UI Symbol" w:cs="Segoe UI Symbol"/>
                <w:b/>
                <w:bCs/>
              </w:rPr>
              <w:t>🖼</w:t>
            </w:r>
            <w:r w:rsidRPr="003B7DEA">
              <w:rPr>
                <w:b/>
                <w:bCs/>
              </w:rPr>
              <w:t> Creating accessible content with Copilot</w:t>
            </w:r>
          </w:p>
          <w:p w14:paraId="5B731F19" w14:textId="77777777" w:rsidR="003B7DEA" w:rsidRPr="003B7DEA" w:rsidRDefault="003B7DEA" w:rsidP="003B7DEA">
            <w:r w:rsidRPr="003B7DEA">
              <w:t>Copilot can help you produce content, but it does not automatically make that content accessible. You remain responsible for reviewing output and checking it meets accessibility standards before sharing.</w:t>
            </w:r>
          </w:p>
          <w:p w14:paraId="6A7CD64D" w14:textId="77777777" w:rsidR="003B7DEA" w:rsidRPr="003B7DEA" w:rsidRDefault="003B7DEA" w:rsidP="003B7DEA">
            <w:r w:rsidRPr="003B7DEA">
              <w:t> </w:t>
            </w:r>
          </w:p>
          <w:p w14:paraId="5236281B" w14:textId="77777777" w:rsidR="003B7DEA" w:rsidRPr="003B7DEA" w:rsidRDefault="003B7DEA" w:rsidP="003B7DEA">
            <w:r w:rsidRPr="003B7DEA">
              <w:rPr>
                <w:b/>
                <w:bCs/>
              </w:rPr>
              <w:t>Before sharing content, check:</w:t>
            </w:r>
          </w:p>
          <w:p w14:paraId="02AD6F60" w14:textId="77777777" w:rsidR="003B7DEA" w:rsidRPr="003B7DEA" w:rsidRDefault="003B7DEA" w:rsidP="003B7DEA">
            <w:pPr>
              <w:numPr>
                <w:ilvl w:val="0"/>
                <w:numId w:val="9"/>
              </w:numPr>
            </w:pPr>
            <w:r w:rsidRPr="003B7DEA">
              <w:t>Heading levels are used correctly and in order</w:t>
            </w:r>
          </w:p>
          <w:p w14:paraId="52966800" w14:textId="77777777" w:rsidR="003B7DEA" w:rsidRPr="003B7DEA" w:rsidRDefault="003B7DEA" w:rsidP="003B7DEA">
            <w:pPr>
              <w:numPr>
                <w:ilvl w:val="0"/>
                <w:numId w:val="9"/>
              </w:numPr>
            </w:pPr>
            <w:r w:rsidRPr="003B7DEA">
              <w:t>Colour contrast is sufficient for readability</w:t>
            </w:r>
          </w:p>
          <w:p w14:paraId="6F20B5B2" w14:textId="77777777" w:rsidR="003B7DEA" w:rsidRPr="003B7DEA" w:rsidRDefault="003B7DEA" w:rsidP="003B7DEA">
            <w:pPr>
              <w:numPr>
                <w:ilvl w:val="0"/>
                <w:numId w:val="9"/>
              </w:numPr>
            </w:pPr>
            <w:r w:rsidRPr="003B7DEA">
              <w:t>Alt text has been added to images and reviewed for accuracy</w:t>
            </w:r>
          </w:p>
          <w:p w14:paraId="54E75B82" w14:textId="77777777" w:rsidR="003B7DEA" w:rsidRPr="003B7DEA" w:rsidRDefault="003B7DEA" w:rsidP="003B7DEA">
            <w:pPr>
              <w:numPr>
                <w:ilvl w:val="0"/>
                <w:numId w:val="9"/>
              </w:numPr>
            </w:pPr>
            <w:r w:rsidRPr="003B7DEA">
              <w:t>Decorative images are marked as decorative rather than given alt text</w:t>
            </w:r>
          </w:p>
          <w:p w14:paraId="4AAE6F28" w14:textId="77777777" w:rsidR="003B7DEA" w:rsidRPr="003B7DEA" w:rsidRDefault="003B7DEA" w:rsidP="003B7DEA">
            <w:pPr>
              <w:numPr>
                <w:ilvl w:val="0"/>
                <w:numId w:val="9"/>
              </w:numPr>
            </w:pPr>
            <w:r w:rsidRPr="003B7DEA">
              <w:t>Table structure and reading order are logical</w:t>
            </w:r>
          </w:p>
          <w:p w14:paraId="20EB1EB6" w14:textId="77777777" w:rsidR="003B7DEA" w:rsidRPr="003B7DEA" w:rsidRDefault="003B7DEA" w:rsidP="003B7DEA">
            <w:pPr>
              <w:numPr>
                <w:ilvl w:val="0"/>
                <w:numId w:val="9"/>
              </w:numPr>
            </w:pPr>
            <w:r w:rsidRPr="003B7DEA">
              <w:t>The Accessibility Checker in Microsoft 365 has been run before sharing</w:t>
            </w:r>
          </w:p>
          <w:tbl>
            <w:tblPr>
              <w:tblW w:w="873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8731"/>
            </w:tblGrid>
            <w:tr w:rsidR="00B62A11" w:rsidRPr="003B7DEA" w14:paraId="37E3D5F1" w14:textId="77777777" w:rsidTr="00B62A11">
              <w:tc>
                <w:tcPr>
                  <w:tcW w:w="8731" w:type="dxa"/>
                  <w:tcBorders>
                    <w:top w:val="single" w:sz="8" w:space="0" w:color="FAC775"/>
                    <w:left w:val="single" w:sz="8" w:space="0" w:color="FAC775"/>
                    <w:bottom w:val="single" w:sz="8" w:space="0" w:color="FAC775"/>
                    <w:right w:val="single" w:sz="8" w:space="0" w:color="FAC775"/>
                  </w:tcBorders>
                  <w:shd w:val="clear" w:color="auto" w:fill="FFF8E1"/>
                  <w:tcMar>
                    <w:top w:w="80" w:type="dxa"/>
                    <w:left w:w="140" w:type="dxa"/>
                    <w:bottom w:w="80" w:type="dxa"/>
                    <w:right w:w="140" w:type="dxa"/>
                  </w:tcMar>
                  <w:hideMark/>
                </w:tcPr>
                <w:p w14:paraId="7705E309" w14:textId="77777777" w:rsidR="003B7DEA" w:rsidRPr="003B7DEA" w:rsidRDefault="003B7DEA" w:rsidP="003B7DEA">
                  <w:r w:rsidRPr="003B7DEA">
                    <w:rPr>
                      <w:b/>
                      <w:bCs/>
                    </w:rPr>
                    <w:t>Tip for alt text: </w:t>
                  </w:r>
                  <w:r w:rsidRPr="003B7DEA">
                    <w:t xml:space="preserve">Copilot can suggest alt text for </w:t>
                  </w:r>
                  <w:proofErr w:type="gramStart"/>
                  <w:r w:rsidRPr="003B7DEA">
                    <w:t>images, but</w:t>
                  </w:r>
                  <w:proofErr w:type="gramEnd"/>
                  <w:r w:rsidRPr="003B7DEA">
                    <w:t xml:space="preserve"> always review and edit what it produces to reflect the meaningful purpose of the image. Mark purely decorative images as decorative.</w:t>
                  </w:r>
                </w:p>
              </w:tc>
            </w:tr>
          </w:tbl>
          <w:p w14:paraId="3A935A30" w14:textId="77777777" w:rsidR="003B7DEA" w:rsidRPr="003B7DEA" w:rsidRDefault="003B7DEA" w:rsidP="003B7DEA">
            <w:r w:rsidRPr="003B7DEA">
              <w:rPr>
                <w:b/>
                <w:bCs/>
              </w:rPr>
              <w:t>Example prompt:</w:t>
            </w:r>
          </w:p>
          <w:p w14:paraId="41F7C2E5" w14:textId="77777777" w:rsidR="003B7DEA" w:rsidRPr="003B7DEA" w:rsidRDefault="003B7DEA" w:rsidP="003B7DEA">
            <w:r w:rsidRPr="003B7DEA">
              <w:rPr>
                <w:i/>
                <w:iCs/>
              </w:rPr>
              <w:t>Please review this document and flag any accessibility issues, such as missing alt text, unclear headings, or confusing structure.</w:t>
            </w:r>
          </w:p>
        </w:tc>
      </w:tr>
    </w:tbl>
    <w:p w14:paraId="71AF9A6B" w14:textId="77777777" w:rsidR="003B7DEA" w:rsidRPr="003B7DEA" w:rsidRDefault="003B7DEA" w:rsidP="003B7DEA">
      <w:r w:rsidRPr="003B7DEA">
        <w:pict w14:anchorId="5D997A8D">
          <v:rect id="_x0000_i1087" style="width:858.75pt;height:0" o:hrpct="0" o:hralign="center" o:hrstd="t" o:hrnoshade="t" o:hr="t" fillcolor="#c7c7c7" stroked="f"/>
        </w:pict>
      </w:r>
    </w:p>
    <w:tbl>
      <w:tblPr>
        <w:tblW w:w="907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071"/>
      </w:tblGrid>
      <w:tr w:rsidR="003B7DEA" w:rsidRPr="003B7DEA" w14:paraId="2856008F" w14:textId="77777777" w:rsidTr="00B62A11">
        <w:tc>
          <w:tcPr>
            <w:tcW w:w="9071" w:type="dxa"/>
            <w:tcBorders>
              <w:top w:val="single" w:sz="8" w:space="0" w:color="D3D1C7"/>
              <w:left w:val="single" w:sz="8" w:space="0" w:color="D3D1C7"/>
              <w:bottom w:val="single" w:sz="8" w:space="0" w:color="D3D1C7"/>
              <w:right w:val="single" w:sz="8" w:space="0" w:color="D3D1C7"/>
            </w:tcBorders>
            <w:tcMar>
              <w:top w:w="140" w:type="dxa"/>
              <w:left w:w="180" w:type="dxa"/>
              <w:bottom w:w="140" w:type="dxa"/>
              <w:right w:w="180" w:type="dxa"/>
            </w:tcMar>
            <w:hideMark/>
          </w:tcPr>
          <w:p w14:paraId="78C3E531" w14:textId="6A5E3907" w:rsidR="003B7DEA" w:rsidRPr="003B7DEA" w:rsidRDefault="003B7DEA" w:rsidP="003B7DEA">
            <w:pPr>
              <w:rPr>
                <w:b/>
                <w:bCs/>
              </w:rPr>
            </w:pPr>
            <w:r w:rsidRPr="003B7DEA">
              <w:rPr>
                <w:rFonts w:ascii="Segoe UI Emoji" w:hAnsi="Segoe UI Emoji" w:cs="Segoe UI Emoji"/>
                <w:b/>
                <w:bCs/>
              </w:rPr>
              <w:t>📚</w:t>
            </w:r>
            <w:r w:rsidRPr="003B7DEA">
              <w:rPr>
                <w:b/>
                <w:bCs/>
              </w:rPr>
              <w:t xml:space="preserve"> Further resources</w:t>
            </w:r>
          </w:p>
          <w:p w14:paraId="0E3C7F6A" w14:textId="77777777" w:rsidR="003B7DEA" w:rsidRPr="003B7DEA" w:rsidRDefault="003B7DEA" w:rsidP="003B7DEA">
            <w:r w:rsidRPr="003B7DEA">
              <w:t>The following resources provide additional guidance on accessibility at LSE and within Microsoft 365.</w:t>
            </w:r>
          </w:p>
          <w:p w14:paraId="41F0CDAA" w14:textId="77777777" w:rsidR="003B7DEA" w:rsidRPr="003B7DEA" w:rsidRDefault="003B7DEA" w:rsidP="003B7DEA">
            <w:pPr>
              <w:numPr>
                <w:ilvl w:val="0"/>
                <w:numId w:val="10"/>
              </w:numPr>
            </w:pPr>
            <w:hyperlink r:id="rId7" w:tgtFrame="_blank" w:history="1">
              <w:r w:rsidRPr="003B7DEA">
                <w:rPr>
                  <w:rStyle w:val="Hyperlink"/>
                </w:rPr>
                <w:t>Microsoft 365 Accessibility resources </w:t>
              </w:r>
            </w:hyperlink>
          </w:p>
          <w:p w14:paraId="4E0EC986" w14:textId="77777777" w:rsidR="003B7DEA" w:rsidRPr="003B7DEA" w:rsidRDefault="003B7DEA" w:rsidP="003B7DEA">
            <w:pPr>
              <w:numPr>
                <w:ilvl w:val="0"/>
                <w:numId w:val="10"/>
              </w:numPr>
            </w:pPr>
            <w:hyperlink r:id="rId8" w:tgtFrame="_blank" w:history="1">
              <w:r w:rsidRPr="003B7DEA">
                <w:rPr>
                  <w:rStyle w:val="Hyperlink"/>
                </w:rPr>
                <w:t>Staff Disability Toolkit </w:t>
              </w:r>
            </w:hyperlink>
          </w:p>
        </w:tc>
      </w:tr>
    </w:tbl>
    <w:p w14:paraId="601AA80D" w14:textId="77777777" w:rsidR="003B7DEA" w:rsidRDefault="003B7DEA"/>
    <w:sectPr w:rsidR="003B7DE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494F" w14:textId="77777777" w:rsidR="003B7DEA" w:rsidRDefault="003B7DEA" w:rsidP="003B7DEA">
      <w:pPr>
        <w:spacing w:after="0" w:line="240" w:lineRule="auto"/>
      </w:pPr>
      <w:r>
        <w:separator/>
      </w:r>
    </w:p>
  </w:endnote>
  <w:endnote w:type="continuationSeparator" w:id="0">
    <w:p w14:paraId="16B18B30" w14:textId="77777777" w:rsidR="003B7DEA" w:rsidRDefault="003B7DEA" w:rsidP="003B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19F1" w14:textId="77777777" w:rsidR="003B7DEA" w:rsidRDefault="003B7DEA" w:rsidP="003B7DEA">
      <w:pPr>
        <w:spacing w:after="0" w:line="240" w:lineRule="auto"/>
      </w:pPr>
      <w:r>
        <w:separator/>
      </w:r>
    </w:p>
  </w:footnote>
  <w:footnote w:type="continuationSeparator" w:id="0">
    <w:p w14:paraId="2F22AC44" w14:textId="77777777" w:rsidR="003B7DEA" w:rsidRDefault="003B7DEA" w:rsidP="003B7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0751" w14:textId="3B563B88" w:rsidR="003B7DEA" w:rsidRDefault="003B7DEA">
    <w:pPr>
      <w:pStyle w:val="Header"/>
    </w:pPr>
    <w:r w:rsidRPr="00A53955">
      <w:rPr>
        <w:noProof/>
        <w:lang w:eastAsia="en-GB"/>
      </w:rPr>
      <w:drawing>
        <wp:anchor distT="0" distB="0" distL="114300" distR="114300" simplePos="0" relativeHeight="251659264" behindDoc="1" locked="0" layoutInCell="1" allowOverlap="1" wp14:anchorId="763697BC" wp14:editId="4771E60F">
          <wp:simplePos x="0" y="0"/>
          <wp:positionH relativeFrom="column">
            <wp:posOffset>-508000</wp:posOffset>
          </wp:positionH>
          <wp:positionV relativeFrom="paragraph">
            <wp:posOffset>-400685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E98"/>
    <w:multiLevelType w:val="multilevel"/>
    <w:tmpl w:val="2E9A1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B6DCC"/>
    <w:multiLevelType w:val="multilevel"/>
    <w:tmpl w:val="04E2C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6150A"/>
    <w:multiLevelType w:val="multilevel"/>
    <w:tmpl w:val="A3544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14D63"/>
    <w:multiLevelType w:val="multilevel"/>
    <w:tmpl w:val="2D3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A3E79"/>
    <w:multiLevelType w:val="multilevel"/>
    <w:tmpl w:val="E6783A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B1535"/>
    <w:multiLevelType w:val="multilevel"/>
    <w:tmpl w:val="6FBE3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E566B"/>
    <w:multiLevelType w:val="multilevel"/>
    <w:tmpl w:val="FEA81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37910"/>
    <w:multiLevelType w:val="multilevel"/>
    <w:tmpl w:val="580E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07CE8"/>
    <w:multiLevelType w:val="multilevel"/>
    <w:tmpl w:val="67FA7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820E4"/>
    <w:multiLevelType w:val="multilevel"/>
    <w:tmpl w:val="1A3A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482720">
    <w:abstractNumId w:val="4"/>
  </w:num>
  <w:num w:numId="2" w16cid:durableId="1962026544">
    <w:abstractNumId w:val="0"/>
  </w:num>
  <w:num w:numId="3" w16cid:durableId="1701935225">
    <w:abstractNumId w:val="6"/>
  </w:num>
  <w:num w:numId="4" w16cid:durableId="674648318">
    <w:abstractNumId w:val="8"/>
  </w:num>
  <w:num w:numId="5" w16cid:durableId="764766306">
    <w:abstractNumId w:val="1"/>
  </w:num>
  <w:num w:numId="6" w16cid:durableId="767965428">
    <w:abstractNumId w:val="5"/>
  </w:num>
  <w:num w:numId="7" w16cid:durableId="18431872">
    <w:abstractNumId w:val="2"/>
  </w:num>
  <w:num w:numId="8" w16cid:durableId="225845505">
    <w:abstractNumId w:val="9"/>
  </w:num>
  <w:num w:numId="9" w16cid:durableId="1782335484">
    <w:abstractNumId w:val="7"/>
  </w:num>
  <w:num w:numId="10" w16cid:durableId="2126192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EA"/>
    <w:rsid w:val="00094849"/>
    <w:rsid w:val="000A1069"/>
    <w:rsid w:val="0026231D"/>
    <w:rsid w:val="003B7DEA"/>
    <w:rsid w:val="004E66B1"/>
    <w:rsid w:val="007B1BF6"/>
    <w:rsid w:val="00A349F2"/>
    <w:rsid w:val="00A87A10"/>
    <w:rsid w:val="00B62A11"/>
    <w:rsid w:val="00FC5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D815"/>
  <w15:chartTrackingRefBased/>
  <w15:docId w15:val="{519D02DF-E1FE-479A-B4EB-410F4D16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EA"/>
    <w:rPr>
      <w:rFonts w:eastAsiaTheme="majorEastAsia" w:cstheme="majorBidi"/>
      <w:color w:val="272727" w:themeColor="text1" w:themeTint="D8"/>
    </w:rPr>
  </w:style>
  <w:style w:type="paragraph" w:styleId="Title">
    <w:name w:val="Title"/>
    <w:basedOn w:val="Normal"/>
    <w:next w:val="Normal"/>
    <w:link w:val="TitleChar"/>
    <w:uiPriority w:val="10"/>
    <w:qFormat/>
    <w:rsid w:val="003B7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EA"/>
    <w:pPr>
      <w:spacing w:before="160"/>
      <w:jc w:val="center"/>
    </w:pPr>
    <w:rPr>
      <w:i/>
      <w:iCs/>
      <w:color w:val="404040" w:themeColor="text1" w:themeTint="BF"/>
    </w:rPr>
  </w:style>
  <w:style w:type="character" w:customStyle="1" w:styleId="QuoteChar">
    <w:name w:val="Quote Char"/>
    <w:basedOn w:val="DefaultParagraphFont"/>
    <w:link w:val="Quote"/>
    <w:uiPriority w:val="29"/>
    <w:rsid w:val="003B7DEA"/>
    <w:rPr>
      <w:i/>
      <w:iCs/>
      <w:color w:val="404040" w:themeColor="text1" w:themeTint="BF"/>
    </w:rPr>
  </w:style>
  <w:style w:type="paragraph" w:styleId="ListParagraph">
    <w:name w:val="List Paragraph"/>
    <w:basedOn w:val="Normal"/>
    <w:uiPriority w:val="34"/>
    <w:qFormat/>
    <w:rsid w:val="003B7DEA"/>
    <w:pPr>
      <w:ind w:left="720"/>
      <w:contextualSpacing/>
    </w:pPr>
  </w:style>
  <w:style w:type="character" w:styleId="IntenseEmphasis">
    <w:name w:val="Intense Emphasis"/>
    <w:basedOn w:val="DefaultParagraphFont"/>
    <w:uiPriority w:val="21"/>
    <w:qFormat/>
    <w:rsid w:val="003B7DEA"/>
    <w:rPr>
      <w:i/>
      <w:iCs/>
      <w:color w:val="0F4761" w:themeColor="accent1" w:themeShade="BF"/>
    </w:rPr>
  </w:style>
  <w:style w:type="paragraph" w:styleId="IntenseQuote">
    <w:name w:val="Intense Quote"/>
    <w:basedOn w:val="Normal"/>
    <w:next w:val="Normal"/>
    <w:link w:val="IntenseQuoteChar"/>
    <w:uiPriority w:val="30"/>
    <w:qFormat/>
    <w:rsid w:val="003B7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EA"/>
    <w:rPr>
      <w:i/>
      <w:iCs/>
      <w:color w:val="0F4761" w:themeColor="accent1" w:themeShade="BF"/>
    </w:rPr>
  </w:style>
  <w:style w:type="character" w:styleId="IntenseReference">
    <w:name w:val="Intense Reference"/>
    <w:basedOn w:val="DefaultParagraphFont"/>
    <w:uiPriority w:val="32"/>
    <w:qFormat/>
    <w:rsid w:val="003B7DEA"/>
    <w:rPr>
      <w:b/>
      <w:bCs/>
      <w:smallCaps/>
      <w:color w:val="0F4761" w:themeColor="accent1" w:themeShade="BF"/>
      <w:spacing w:val="5"/>
    </w:rPr>
  </w:style>
  <w:style w:type="character" w:styleId="Hyperlink">
    <w:name w:val="Hyperlink"/>
    <w:basedOn w:val="DefaultParagraphFont"/>
    <w:uiPriority w:val="99"/>
    <w:unhideWhenUsed/>
    <w:rsid w:val="003B7DEA"/>
    <w:rPr>
      <w:color w:val="467886" w:themeColor="hyperlink"/>
      <w:u w:val="single"/>
    </w:rPr>
  </w:style>
  <w:style w:type="character" w:styleId="UnresolvedMention">
    <w:name w:val="Unresolved Mention"/>
    <w:basedOn w:val="DefaultParagraphFont"/>
    <w:uiPriority w:val="99"/>
    <w:semiHidden/>
    <w:unhideWhenUsed/>
    <w:rsid w:val="003B7DEA"/>
    <w:rPr>
      <w:color w:val="605E5C"/>
      <w:shd w:val="clear" w:color="auto" w:fill="E1DFDD"/>
    </w:rPr>
  </w:style>
  <w:style w:type="paragraph" w:styleId="Header">
    <w:name w:val="header"/>
    <w:basedOn w:val="Normal"/>
    <w:link w:val="HeaderChar"/>
    <w:uiPriority w:val="99"/>
    <w:unhideWhenUsed/>
    <w:rsid w:val="003B7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DEA"/>
  </w:style>
  <w:style w:type="paragraph" w:styleId="Footer">
    <w:name w:val="footer"/>
    <w:basedOn w:val="Normal"/>
    <w:link w:val="FooterChar"/>
    <w:uiPriority w:val="99"/>
    <w:unhideWhenUsed/>
    <w:rsid w:val="003B7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lse.ac.uk/staff/divisions/Human-Resources/Disability-Toolkit/Disability-Toolkit" TargetMode="External"/><Relationship Id="rId3" Type="http://schemas.openxmlformats.org/officeDocument/2006/relationships/settings" Target="settings.xml"/><Relationship Id="rId7" Type="http://schemas.openxmlformats.org/officeDocument/2006/relationships/hyperlink" Target="https://adoption.microsoft.com/en-us/scenario-library/accessi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1046</Words>
  <Characters>5968</Characters>
  <Application>Microsoft Office Word</Application>
  <DocSecurity>0</DocSecurity>
  <Lines>49</Lines>
  <Paragraphs>13</Paragraphs>
  <ScaleCrop>false</ScaleCrop>
  <Company>LSE</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Isted</dc:creator>
  <cp:keywords/>
  <dc:description/>
  <cp:lastModifiedBy>Ben Isted</cp:lastModifiedBy>
  <cp:revision>7</cp:revision>
  <dcterms:created xsi:type="dcterms:W3CDTF">2026-04-23T08:01:00Z</dcterms:created>
  <dcterms:modified xsi:type="dcterms:W3CDTF">2026-04-23T08:06:00Z</dcterms:modified>
</cp:coreProperties>
</file>