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A7C26" w14:textId="77777777" w:rsidR="003C55F6" w:rsidRDefault="003C55F6"/>
    <w:p w14:paraId="320663C6" w14:textId="77777777" w:rsidR="009B4330" w:rsidRDefault="009B4330"/>
    <w:p w14:paraId="6555BACB" w14:textId="5836B3FF" w:rsidR="00CC154F" w:rsidRPr="000E058C" w:rsidRDefault="00CC154F" w:rsidP="00CC154F">
      <w:pPr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t>Week</w:t>
      </w:r>
      <w:r w:rsidRPr="00782587">
        <w:rPr>
          <w:rFonts w:ascii="Roboto" w:hAnsi="Roboto"/>
          <w:b/>
          <w:bCs/>
          <w:sz w:val="28"/>
          <w:szCs w:val="28"/>
        </w:rPr>
        <w:t xml:space="preserve"> one induction checklist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7132"/>
        <w:gridCol w:w="1884"/>
      </w:tblGrid>
      <w:tr w:rsidR="00CC154F" w:rsidRPr="0057503E" w14:paraId="164A0D48" w14:textId="77777777" w:rsidTr="006C5A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  <w:shd w:val="clear" w:color="auto" w:fill="FF0000"/>
          </w:tcPr>
          <w:p w14:paraId="24EBE42D" w14:textId="644F26F6" w:rsidR="00CC154F" w:rsidRPr="006C5ADA" w:rsidRDefault="006C5ADA" w:rsidP="004141B3">
            <w:pPr>
              <w:rPr>
                <w:rFonts w:ascii="Roboto" w:hAnsi="Roboto"/>
                <w:color w:val="FFFFFF" w:themeColor="background1"/>
              </w:rPr>
            </w:pPr>
            <w:r w:rsidRPr="006C5ADA">
              <w:rPr>
                <w:rFonts w:ascii="Roboto" w:hAnsi="Roboto"/>
                <w:color w:val="FFFFFF" w:themeColor="background1"/>
              </w:rPr>
              <w:t>The basics</w:t>
            </w:r>
          </w:p>
        </w:tc>
        <w:tc>
          <w:tcPr>
            <w:tcW w:w="1884" w:type="dxa"/>
            <w:shd w:val="clear" w:color="auto" w:fill="FF0000"/>
          </w:tcPr>
          <w:p w14:paraId="089D5171" w14:textId="77777777" w:rsidR="00CC154F" w:rsidRPr="006C5ADA" w:rsidRDefault="00CC154F" w:rsidP="004141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FFFFFF" w:themeColor="background1"/>
              </w:rPr>
            </w:pPr>
            <w:r w:rsidRPr="006C5ADA">
              <w:rPr>
                <w:rFonts w:ascii="Roboto" w:hAnsi="Roboto"/>
                <w:color w:val="FFFFFF" w:themeColor="background1"/>
              </w:rPr>
              <w:t>Complete?</w:t>
            </w:r>
          </w:p>
        </w:tc>
      </w:tr>
      <w:tr w:rsidR="00CC154F" w:rsidRPr="0057503E" w14:paraId="34910FD8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73C13F68" w14:textId="3F4DAEB5" w:rsidR="006C5ADA" w:rsidRPr="006C5ADA" w:rsidRDefault="006C5ADA" w:rsidP="006C5ADA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6C5ADA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Go over the role in more detail and ensure your new starter understands their role profile, what their work will entail and their specific responsibilities</w:t>
            </w:r>
            <w:r w:rsidR="003D2893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  <w:p w14:paraId="4FEA0026" w14:textId="77777777" w:rsidR="00CC154F" w:rsidRPr="0057503E" w:rsidRDefault="00CC154F" w:rsidP="004141B3">
            <w:pPr>
              <w:rPr>
                <w:rFonts w:ascii="Roboto" w:hAnsi="Roboto"/>
                <w:b w:val="0"/>
                <w:bCs w:val="0"/>
                <w:color w:val="000000" w:themeColor="text1"/>
              </w:rPr>
            </w:pPr>
          </w:p>
        </w:tc>
        <w:sdt>
          <w:sdtPr>
            <w:rPr>
              <w:rFonts w:ascii="Roboto" w:hAnsi="Roboto"/>
              <w:color w:val="000000" w:themeColor="text1"/>
            </w:rPr>
            <w:id w:val="-9945649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5F149B27" w14:textId="74A3F0B4" w:rsidR="00CC154F" w:rsidRPr="0057503E" w:rsidRDefault="00814457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</w:tr>
      <w:tr w:rsidR="00CC154F" w:rsidRPr="0057503E" w14:paraId="53C48264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3E60B7CC" w14:textId="1F054FC8" w:rsidR="00CC154F" w:rsidRPr="0090226F" w:rsidRDefault="00CB2CC1" w:rsidP="004141B3">
            <w:pPr>
              <w:rPr>
                <w:rFonts w:ascii="Roboto" w:hAnsi="Roboto"/>
                <w:b w:val="0"/>
                <w:bCs w:val="0"/>
                <w:color w:val="000000" w:themeColor="text1"/>
              </w:rPr>
            </w:pPr>
            <w:r w:rsidRPr="0090226F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Begin to allocate appropriate tasks for your new starter to undertake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1810427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1F77D8CA" w14:textId="72CE0905" w:rsidR="00CC154F" w:rsidRPr="0057503E" w:rsidRDefault="00814457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154F" w:rsidRPr="0057503E" w14:paraId="45A1D2CD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4D6E1989" w14:textId="77777777" w:rsidR="003D1231" w:rsidRPr="0090226F" w:rsidRDefault="003D1231" w:rsidP="003D1231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0226F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Plan in regular catchups with the new starter to check how they are settling in, if </w:t>
            </w:r>
          </w:p>
          <w:p w14:paraId="6EE46005" w14:textId="61F85782" w:rsidR="00CC154F" w:rsidRPr="0090226F" w:rsidRDefault="003D1231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0226F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anything needs adding to their induction and to define their objectives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223725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4A449F58" w14:textId="1BDCCA82" w:rsidR="00CC154F" w:rsidRPr="0057503E" w:rsidRDefault="00814457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F61201" w:rsidRPr="0057503E" w14:paraId="0D56C28B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43AA9115" w14:textId="79BA0360" w:rsidR="00F61201" w:rsidRPr="0090226F" w:rsidRDefault="00F76576" w:rsidP="004141B3">
            <w:pPr>
              <w:rPr>
                <w:rFonts w:ascii="Roboto" w:hAnsi="Roboto"/>
                <w:b w:val="0"/>
                <w:bCs w:val="0"/>
                <w:color w:val="000000" w:themeColor="text1"/>
              </w:rPr>
            </w:pPr>
            <w:r w:rsidRPr="0090226F">
              <w:rPr>
                <w:rFonts w:ascii="Roboto" w:hAnsi="Roboto" w:cstheme="minorHAnsi"/>
                <w:b w:val="0"/>
                <w:bCs w:val="0"/>
                <w:sz w:val="24"/>
                <w:szCs w:val="24"/>
              </w:rPr>
              <w:t>Plan in 1-1s and catch ups going forward. Add the new starter to team meeting invites.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-769768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018CB05E" w14:textId="464688BD" w:rsidR="00F61201" w:rsidRPr="0057503E" w:rsidRDefault="00814457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F61201" w:rsidRPr="0057503E" w14:paraId="5C5F4A2D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1DAF391A" w14:textId="14BBDDE9" w:rsidR="00A87D01" w:rsidRPr="0090226F" w:rsidRDefault="00A87D01" w:rsidP="00A87D01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0226F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Send introduction emails to people in the wider organisation who may have contact with new starter and help them set up any relevant meetings</w:t>
            </w:r>
          </w:p>
          <w:p w14:paraId="62F65FF7" w14:textId="77777777" w:rsidR="00F61201" w:rsidRPr="0090226F" w:rsidRDefault="00F61201" w:rsidP="004141B3">
            <w:pPr>
              <w:rPr>
                <w:rFonts w:ascii="Roboto" w:hAnsi="Roboto"/>
                <w:b w:val="0"/>
                <w:bCs w:val="0"/>
                <w:color w:val="000000" w:themeColor="text1"/>
              </w:rPr>
            </w:pPr>
          </w:p>
        </w:tc>
        <w:sdt>
          <w:sdtPr>
            <w:rPr>
              <w:rFonts w:ascii="Roboto" w:hAnsi="Roboto"/>
              <w:color w:val="000000" w:themeColor="text1"/>
            </w:rPr>
            <w:id w:val="-1794902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20CC6584" w14:textId="7EC44BC3" w:rsidR="00F61201" w:rsidRPr="0057503E" w:rsidRDefault="00814457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F61201" w:rsidRPr="0057503E" w14:paraId="2D758092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4DFD2671" w14:textId="2F94F191" w:rsidR="00B932F2" w:rsidRPr="0090226F" w:rsidRDefault="00B932F2" w:rsidP="00B932F2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0226F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Send new starter invites to any relevant briefings or meetings they need to attend (</w:t>
            </w:r>
            <w:proofErr w:type="gramStart"/>
            <w:r w:rsidRPr="0090226F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i.e.</w:t>
            </w:r>
            <w:proofErr w:type="gramEnd"/>
            <w:r w:rsidRPr="0090226F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 team meetings, divisional briefings)</w:t>
            </w:r>
          </w:p>
          <w:p w14:paraId="62C16A3F" w14:textId="77777777" w:rsidR="00F61201" w:rsidRPr="0090226F" w:rsidRDefault="00F61201" w:rsidP="004141B3">
            <w:pPr>
              <w:rPr>
                <w:rFonts w:ascii="Roboto" w:hAnsi="Roboto"/>
                <w:b w:val="0"/>
                <w:bCs w:val="0"/>
                <w:color w:val="000000" w:themeColor="text1"/>
              </w:rPr>
            </w:pPr>
          </w:p>
        </w:tc>
        <w:sdt>
          <w:sdtPr>
            <w:rPr>
              <w:rFonts w:ascii="Roboto" w:hAnsi="Roboto"/>
              <w:color w:val="000000" w:themeColor="text1"/>
            </w:rPr>
            <w:id w:val="-1673560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3115D412" w14:textId="1ABA4CB5" w:rsidR="00F61201" w:rsidRPr="0057503E" w:rsidRDefault="00814457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B932F2" w:rsidRPr="0057503E" w14:paraId="783B55CA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75D6DF89" w14:textId="6ECAE6B9" w:rsidR="00B932F2" w:rsidRPr="0090226F" w:rsidRDefault="00CB132D" w:rsidP="00B932F2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0226F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Provide key contact information (helpful contacts, useful phone numbers, links)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136571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4F4A80C8" w14:textId="6BEE6319" w:rsidR="00B932F2" w:rsidRPr="0057503E" w:rsidRDefault="00814457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1648C9" w:rsidRPr="0057503E" w14:paraId="4ECDCE76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09A83D0F" w14:textId="1DD08D39" w:rsidR="005C5124" w:rsidRDefault="00E4793E" w:rsidP="005C5124">
            <w:pPr>
              <w:rPr>
                <w:rFonts w:ascii="Roboto" w:hAnsi="Roboto"/>
                <w:color w:val="000000" w:themeColor="text1"/>
                <w:sz w:val="24"/>
                <w:szCs w:val="24"/>
              </w:rPr>
            </w:pPr>
            <w:r w:rsidRPr="00CB1E73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Check</w:t>
            </w:r>
            <w:r w:rsidR="005C5124" w:rsidRPr="00CB1E73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 if the </w:t>
            </w:r>
            <w:proofErr w:type="gramStart"/>
            <w:r w:rsidR="005C5124" w:rsidRPr="00CB1E73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new recruit</w:t>
            </w:r>
            <w:proofErr w:type="gramEnd"/>
            <w:r w:rsidR="005C5124" w:rsidRPr="00CB1E73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 has any reasonable adjustments that need to be implemented</w:t>
            </w:r>
            <w:r w:rsidR="003D03E3" w:rsidRPr="00CB1E73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*</w:t>
            </w:r>
          </w:p>
          <w:p w14:paraId="08A42EEA" w14:textId="77777777" w:rsidR="00F524C5" w:rsidRPr="00CB1E73" w:rsidRDefault="00F524C5" w:rsidP="005C5124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1B904DD8" w14:textId="31FB9CEC" w:rsidR="001648C9" w:rsidRPr="00CB1E73" w:rsidRDefault="003D03E3" w:rsidP="00B932F2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B1E73">
              <w:rPr>
                <w:rFonts w:ascii="Roboto" w:hAnsi="Roboto"/>
                <w:b w:val="0"/>
                <w:bCs w:val="0"/>
                <w:color w:val="000000" w:themeColor="text1"/>
                <w:sz w:val="20"/>
                <w:szCs w:val="20"/>
              </w:rPr>
              <w:t>* I</w:t>
            </w:r>
            <w:r w:rsidRPr="00CB1E73">
              <w:rPr>
                <w:rFonts w:ascii="Roboto" w:hAnsi="Roboto"/>
                <w:b w:val="0"/>
                <w:bCs w:val="0"/>
                <w:color w:val="000000" w:themeColor="text1"/>
                <w:sz w:val="20"/>
                <w:szCs w:val="20"/>
              </w:rPr>
              <w:t>f so an application t</w:t>
            </w:r>
            <w:r w:rsidRPr="00F524C5">
              <w:rPr>
                <w:rFonts w:ascii="Roboto" w:hAnsi="Roboto"/>
                <w:b w:val="0"/>
                <w:bCs w:val="0"/>
                <w:color w:val="000000" w:themeColor="text1"/>
                <w:sz w:val="20"/>
                <w:szCs w:val="20"/>
              </w:rPr>
              <w:t xml:space="preserve">o </w:t>
            </w:r>
            <w:hyperlink r:id="rId7" w:history="1">
              <w:r w:rsidRPr="00F524C5">
                <w:rPr>
                  <w:rStyle w:val="Hyperlink"/>
                  <w:rFonts w:ascii="Roboto" w:hAnsi="Roboto"/>
                  <w:b w:val="0"/>
                  <w:bCs w:val="0"/>
                  <w:sz w:val="20"/>
                  <w:szCs w:val="20"/>
                </w:rPr>
                <w:t>Access to Work</w:t>
              </w:r>
            </w:hyperlink>
            <w:r w:rsidRPr="00CB1E73">
              <w:rPr>
                <w:rFonts w:ascii="Roboto" w:hAnsi="Roboto"/>
                <w:b w:val="0"/>
                <w:bCs w:val="0"/>
                <w:color w:val="000000" w:themeColor="text1"/>
                <w:sz w:val="20"/>
                <w:szCs w:val="20"/>
              </w:rPr>
              <w:t xml:space="preserve"> may need to be explored with the employee and possibly also</w:t>
            </w:r>
            <w:r w:rsidR="00CB1E73" w:rsidRPr="00CB1E73">
              <w:rPr>
                <w:rFonts w:ascii="Roboto" w:hAnsi="Roboto"/>
                <w:b w:val="0"/>
                <w:bCs w:val="0"/>
                <w:color w:val="000000" w:themeColor="text1"/>
                <w:sz w:val="20"/>
                <w:szCs w:val="20"/>
              </w:rPr>
              <w:t xml:space="preserve"> discussed with your</w:t>
            </w:r>
            <w:r w:rsidRPr="00CB1E73">
              <w:rPr>
                <w:rFonts w:ascii="Roboto" w:hAnsi="Roboto"/>
                <w:b w:val="0"/>
                <w:bCs w:val="0"/>
                <w:color w:val="000000" w:themeColor="text1"/>
                <w:sz w:val="20"/>
                <w:szCs w:val="20"/>
              </w:rPr>
              <w:t xml:space="preserve"> HR Partner.</w:t>
            </w:r>
            <w:r w:rsidR="00C93B0F">
              <w:rPr>
                <w:rFonts w:ascii="Roboto" w:hAnsi="Roboto"/>
                <w:b w:val="0"/>
                <w:bCs w:val="0"/>
                <w:color w:val="000000" w:themeColor="text1"/>
                <w:sz w:val="20"/>
                <w:szCs w:val="20"/>
              </w:rPr>
              <w:t xml:space="preserve"> You should also check out the </w:t>
            </w:r>
            <w:hyperlink r:id="rId8" w:history="1">
              <w:r w:rsidR="00C93B0F" w:rsidRPr="00F524C5">
                <w:rPr>
                  <w:rStyle w:val="Hyperlink"/>
                  <w:rFonts w:ascii="Roboto" w:hAnsi="Roboto"/>
                  <w:b w:val="0"/>
                  <w:bCs w:val="0"/>
                  <w:sz w:val="20"/>
                  <w:szCs w:val="20"/>
                </w:rPr>
                <w:t>reasonable adjustments pocket guide</w:t>
              </w:r>
            </w:hyperlink>
            <w:r w:rsidR="00F524C5">
              <w:rPr>
                <w:rFonts w:ascii="Roboto" w:hAnsi="Roboto"/>
                <w:b w:val="0"/>
                <w:bCs w:val="0"/>
                <w:color w:val="000000" w:themeColor="text1"/>
                <w:sz w:val="20"/>
                <w:szCs w:val="20"/>
              </w:rPr>
              <w:t xml:space="preserve"> in this case. 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3440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0A0722C6" w14:textId="129FC489" w:rsidR="001648C9" w:rsidRDefault="00C9057A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B932F2" w:rsidRPr="0057503E" w14:paraId="065AB8DF" w14:textId="77777777" w:rsidTr="00DC6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  <w:shd w:val="clear" w:color="auto" w:fill="FF0000"/>
          </w:tcPr>
          <w:p w14:paraId="0B9998BF" w14:textId="3A35F08A" w:rsidR="00B932F2" w:rsidRPr="00DC63E3" w:rsidRDefault="001D7284" w:rsidP="00B932F2">
            <w:pPr>
              <w:rPr>
                <w:rFonts w:ascii="Roboto" w:hAnsi="Roboto"/>
                <w:color w:val="FFFFFF" w:themeColor="background1"/>
                <w:sz w:val="24"/>
                <w:szCs w:val="24"/>
              </w:rPr>
            </w:pPr>
            <w:r w:rsidRPr="00DC63E3">
              <w:rPr>
                <w:rFonts w:ascii="Roboto" w:hAnsi="Roboto"/>
                <w:color w:val="FFFFFF" w:themeColor="background1"/>
                <w:sz w:val="24"/>
                <w:szCs w:val="24"/>
              </w:rPr>
              <w:t xml:space="preserve">Make sure your new staff starter has access to the </w:t>
            </w:r>
            <w:hyperlink r:id="rId9" w:history="1">
              <w:r w:rsidRPr="00DC63E3">
                <w:rPr>
                  <w:rStyle w:val="Hyperlink"/>
                  <w:rFonts w:ascii="Roboto" w:hAnsi="Roboto"/>
                  <w:color w:val="FFFFFF" w:themeColor="background1"/>
                  <w:sz w:val="24"/>
                  <w:szCs w:val="24"/>
                </w:rPr>
                <w:t>terms and conditions,</w:t>
              </w:r>
            </w:hyperlink>
            <w:r w:rsidRPr="00DC63E3">
              <w:rPr>
                <w:rFonts w:ascii="Roboto" w:hAnsi="Roboto"/>
                <w:color w:val="FFFFFF" w:themeColor="background1"/>
                <w:sz w:val="24"/>
                <w:szCs w:val="24"/>
              </w:rPr>
              <w:t xml:space="preserve"> practices, policies and procedures of working at LSE: </w:t>
            </w:r>
          </w:p>
        </w:tc>
        <w:tc>
          <w:tcPr>
            <w:tcW w:w="1884" w:type="dxa"/>
            <w:shd w:val="clear" w:color="auto" w:fill="FF0000"/>
          </w:tcPr>
          <w:p w14:paraId="1E859967" w14:textId="77777777" w:rsidR="00B932F2" w:rsidRPr="00DC63E3" w:rsidRDefault="00B932F2" w:rsidP="00414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FFFFFF" w:themeColor="background1"/>
              </w:rPr>
            </w:pPr>
          </w:p>
        </w:tc>
      </w:tr>
      <w:tr w:rsidR="00EC45CF" w:rsidRPr="0057503E" w14:paraId="2E3BC5CB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4E3CCDB5" w14:textId="67C84CC0" w:rsidR="00EC45CF" w:rsidRPr="00F44F49" w:rsidRDefault="00EC45CF" w:rsidP="00EC45CF">
            <w:pPr>
              <w:rPr>
                <w:rFonts w:ascii="Roboto" w:hAnsi="Roboto"/>
                <w:color w:val="000000" w:themeColor="text1"/>
                <w:sz w:val="24"/>
                <w:szCs w:val="24"/>
              </w:rPr>
            </w:pPr>
            <w:r w:rsidRPr="004A3EBB">
              <w:rPr>
                <w:rFonts w:ascii="Roboto" w:hAnsi="Roboto"/>
                <w:b w:val="0"/>
                <w:bCs w:val="0"/>
                <w:color w:val="000000" w:themeColor="text1"/>
              </w:rPr>
              <w:t xml:space="preserve">- </w:t>
            </w:r>
            <w:hyperlink r:id="rId10" w:history="1">
              <w:r w:rsidRPr="005C7953">
                <w:rPr>
                  <w:rStyle w:val="Hyperlink"/>
                  <w:rFonts w:ascii="Roboto" w:hAnsi="Roboto"/>
                  <w:b w:val="0"/>
                  <w:bCs w:val="0"/>
                </w:rPr>
                <w:t>Ethics code</w:t>
              </w:r>
            </w:hyperlink>
          </w:p>
        </w:tc>
        <w:sdt>
          <w:sdtPr>
            <w:rPr>
              <w:rFonts w:ascii="Roboto" w:hAnsi="Roboto"/>
              <w:color w:val="000000" w:themeColor="text1"/>
            </w:rPr>
            <w:id w:val="204478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0DAC8375" w14:textId="1F7BAFE8" w:rsidR="00EC45CF" w:rsidRPr="0057503E" w:rsidRDefault="00814457" w:rsidP="00EC45C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EC45CF" w:rsidRPr="0057503E" w14:paraId="74FA9BD7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5E964ED0" w14:textId="0A354B8D" w:rsidR="00EC45CF" w:rsidRPr="00F44F49" w:rsidRDefault="00EC45CF" w:rsidP="00EC45CF">
            <w:pPr>
              <w:rPr>
                <w:rFonts w:ascii="Roboto" w:hAnsi="Roboto"/>
                <w:color w:val="000000" w:themeColor="text1"/>
                <w:sz w:val="24"/>
                <w:szCs w:val="24"/>
              </w:rPr>
            </w:pPr>
            <w:r w:rsidRPr="004A3EBB">
              <w:rPr>
                <w:rFonts w:ascii="Roboto" w:hAnsi="Roboto"/>
                <w:b w:val="0"/>
                <w:bCs w:val="0"/>
                <w:color w:val="000000" w:themeColor="text1"/>
              </w:rPr>
              <w:t xml:space="preserve">- </w:t>
            </w:r>
            <w:hyperlink r:id="rId11" w:history="1">
              <w:r w:rsidRPr="00B40445">
                <w:rPr>
                  <w:rStyle w:val="Hyperlink"/>
                  <w:rFonts w:ascii="Roboto" w:hAnsi="Roboto"/>
                  <w:b w:val="0"/>
                  <w:bCs w:val="0"/>
                </w:rPr>
                <w:t>Annual leave</w:t>
              </w:r>
            </w:hyperlink>
          </w:p>
        </w:tc>
        <w:sdt>
          <w:sdtPr>
            <w:rPr>
              <w:rFonts w:ascii="Roboto" w:hAnsi="Roboto"/>
              <w:color w:val="000000" w:themeColor="text1"/>
            </w:rPr>
            <w:id w:val="634448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475A79AC" w14:textId="250587C8" w:rsidR="00EC45CF" w:rsidRPr="0057503E" w:rsidRDefault="00814457" w:rsidP="00EC45C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EC45CF" w:rsidRPr="0057503E" w14:paraId="6661D009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6D90C9E6" w14:textId="39A025FB" w:rsidR="00EC45CF" w:rsidRPr="00F44F49" w:rsidRDefault="00EC45CF" w:rsidP="00EC45CF">
            <w:pPr>
              <w:rPr>
                <w:rFonts w:ascii="Roboto" w:hAnsi="Roboto"/>
                <w:color w:val="000000" w:themeColor="text1"/>
                <w:sz w:val="24"/>
                <w:szCs w:val="24"/>
              </w:rPr>
            </w:pPr>
            <w:r w:rsidRPr="004A3EBB">
              <w:rPr>
                <w:rFonts w:ascii="Roboto" w:hAnsi="Roboto"/>
                <w:b w:val="0"/>
                <w:bCs w:val="0"/>
                <w:color w:val="000000" w:themeColor="text1"/>
              </w:rPr>
              <w:t>- Sickness and absence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599765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669E6A53" w14:textId="11493B66" w:rsidR="00EC45CF" w:rsidRPr="0057503E" w:rsidRDefault="00814457" w:rsidP="00EC45C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EC45CF" w:rsidRPr="0057503E" w14:paraId="61EA742D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79E79282" w14:textId="4FDDEC25" w:rsidR="00EC45CF" w:rsidRPr="00F44F49" w:rsidRDefault="00EC45CF" w:rsidP="00EC45CF">
            <w:pPr>
              <w:rPr>
                <w:rFonts w:ascii="Roboto" w:hAnsi="Roboto"/>
                <w:color w:val="000000" w:themeColor="text1"/>
                <w:sz w:val="24"/>
                <w:szCs w:val="24"/>
              </w:rPr>
            </w:pPr>
            <w:r w:rsidRPr="004A3EBB">
              <w:rPr>
                <w:rFonts w:ascii="Roboto" w:hAnsi="Roboto"/>
                <w:b w:val="0"/>
                <w:bCs w:val="0"/>
                <w:color w:val="000000" w:themeColor="text1"/>
              </w:rPr>
              <w:t>- Data protection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-1078508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43EC78FE" w14:textId="5AC39BE2" w:rsidR="00EC45CF" w:rsidRPr="0057503E" w:rsidRDefault="00814457" w:rsidP="00EC45C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EC45CF" w:rsidRPr="0057503E" w14:paraId="5BB38325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29DD2887" w14:textId="0FB918BE" w:rsidR="00EC45CF" w:rsidRPr="00F44F49" w:rsidRDefault="00EC45CF" w:rsidP="00EC45CF">
            <w:pPr>
              <w:rPr>
                <w:rFonts w:ascii="Roboto" w:hAnsi="Roboto"/>
                <w:color w:val="000000" w:themeColor="text1"/>
                <w:sz w:val="24"/>
                <w:szCs w:val="24"/>
              </w:rPr>
            </w:pPr>
            <w:r w:rsidRPr="004A3EBB">
              <w:rPr>
                <w:rFonts w:ascii="Roboto" w:hAnsi="Roboto"/>
                <w:b w:val="0"/>
                <w:bCs w:val="0"/>
                <w:color w:val="000000" w:themeColor="text1"/>
              </w:rPr>
              <w:t xml:space="preserve">- </w:t>
            </w:r>
            <w:hyperlink r:id="rId12" w:history="1">
              <w:r w:rsidRPr="00487F60">
                <w:rPr>
                  <w:rStyle w:val="Hyperlink"/>
                  <w:rFonts w:ascii="Roboto" w:hAnsi="Roboto"/>
                  <w:b w:val="0"/>
                  <w:bCs w:val="0"/>
                </w:rPr>
                <w:t>Health and safety</w:t>
              </w:r>
            </w:hyperlink>
          </w:p>
        </w:tc>
        <w:sdt>
          <w:sdtPr>
            <w:rPr>
              <w:rFonts w:ascii="Roboto" w:hAnsi="Roboto"/>
              <w:color w:val="000000" w:themeColor="text1"/>
            </w:rPr>
            <w:id w:val="-312333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2468989D" w14:textId="7F5097DA" w:rsidR="00EC45CF" w:rsidRPr="0057503E" w:rsidRDefault="00814457" w:rsidP="00EC45C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EC45CF" w:rsidRPr="0057503E" w14:paraId="6B52F140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344B5D2D" w14:textId="4AF6E792" w:rsidR="00EC45CF" w:rsidRPr="00F44F49" w:rsidRDefault="00EC45CF" w:rsidP="00EC45CF">
            <w:pPr>
              <w:rPr>
                <w:rFonts w:ascii="Roboto" w:hAnsi="Roboto"/>
                <w:color w:val="000000" w:themeColor="text1"/>
                <w:sz w:val="24"/>
                <w:szCs w:val="24"/>
              </w:rPr>
            </w:pPr>
            <w:r w:rsidRPr="004A3EBB">
              <w:rPr>
                <w:rFonts w:ascii="Roboto" w:hAnsi="Roboto"/>
                <w:b w:val="0"/>
                <w:bCs w:val="0"/>
                <w:color w:val="000000" w:themeColor="text1"/>
              </w:rPr>
              <w:t>- Review period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-1925558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4A4244B7" w14:textId="7C878D7C" w:rsidR="00EC45CF" w:rsidRPr="0057503E" w:rsidRDefault="00814457" w:rsidP="00EC45C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EC45CF" w:rsidRPr="0057503E" w14:paraId="0A39E7CE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63F6436B" w14:textId="7D1EAEDE" w:rsidR="00EC45CF" w:rsidRPr="00F44F49" w:rsidRDefault="00EC45CF" w:rsidP="00EC45CF">
            <w:pPr>
              <w:rPr>
                <w:rFonts w:ascii="Roboto" w:hAnsi="Roboto"/>
                <w:color w:val="000000" w:themeColor="text1"/>
                <w:sz w:val="24"/>
                <w:szCs w:val="24"/>
              </w:rPr>
            </w:pPr>
            <w:r w:rsidRPr="004A3EBB">
              <w:rPr>
                <w:rFonts w:ascii="Roboto" w:hAnsi="Roboto"/>
                <w:b w:val="0"/>
                <w:bCs w:val="0"/>
                <w:color w:val="000000" w:themeColor="text1"/>
              </w:rPr>
              <w:t xml:space="preserve">- </w:t>
            </w:r>
            <w:hyperlink r:id="rId13" w:history="1">
              <w:r w:rsidRPr="00CE5B06">
                <w:rPr>
                  <w:rStyle w:val="Hyperlink"/>
                  <w:rFonts w:ascii="Roboto" w:hAnsi="Roboto"/>
                  <w:b w:val="0"/>
                  <w:bCs w:val="0"/>
                </w:rPr>
                <w:t>Flexible working</w:t>
              </w:r>
            </w:hyperlink>
          </w:p>
        </w:tc>
        <w:sdt>
          <w:sdtPr>
            <w:rPr>
              <w:rFonts w:ascii="Roboto" w:hAnsi="Roboto"/>
              <w:color w:val="000000" w:themeColor="text1"/>
            </w:rPr>
            <w:id w:val="-138338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79854F23" w14:textId="5A3557CF" w:rsidR="00EC45CF" w:rsidRPr="0057503E" w:rsidRDefault="00814457" w:rsidP="00EC45C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EC45CF" w:rsidRPr="0057503E" w14:paraId="053EFD3C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518F476A" w14:textId="47050E20" w:rsidR="00EC45CF" w:rsidRPr="00EC45CF" w:rsidRDefault="00EC45CF" w:rsidP="00EC45CF">
            <w:pPr>
              <w:rPr>
                <w:rFonts w:ascii="Roboto" w:hAnsi="Roboto"/>
                <w:b w:val="0"/>
                <w:bCs w:val="0"/>
                <w:color w:val="000000" w:themeColor="text1"/>
              </w:rPr>
            </w:pPr>
            <w:r w:rsidRPr="0093299B">
              <w:rPr>
                <w:rFonts w:ascii="Roboto" w:hAnsi="Roboto"/>
                <w:b w:val="0"/>
                <w:bCs w:val="0"/>
                <w:color w:val="000000" w:themeColor="text1"/>
              </w:rPr>
              <w:t>Anti-harassment policies at LSE, i.e. </w:t>
            </w:r>
            <w:hyperlink r:id="rId14" w:tgtFrame="_blank" w:history="1">
              <w:r w:rsidRPr="0093299B">
                <w:rPr>
                  <w:rStyle w:val="Hyperlink"/>
                  <w:rFonts w:ascii="Roboto" w:hAnsi="Roboto"/>
                  <w:b w:val="0"/>
                  <w:bCs w:val="0"/>
                </w:rPr>
                <w:t>Discrimination, Harassment and Bullying Policy</w:t>
              </w:r>
            </w:hyperlink>
            <w:r w:rsidRPr="0093299B">
              <w:rPr>
                <w:rFonts w:ascii="Roboto" w:hAnsi="Roboto"/>
                <w:b w:val="0"/>
                <w:bCs w:val="0"/>
                <w:color w:val="000000" w:themeColor="text1"/>
              </w:rPr>
              <w:t>, </w:t>
            </w:r>
            <w:hyperlink r:id="rId15" w:tgtFrame="_blank" w:history="1">
              <w:r w:rsidRPr="0093299B">
                <w:rPr>
                  <w:rStyle w:val="Hyperlink"/>
                  <w:rFonts w:ascii="Roboto" w:hAnsi="Roboto"/>
                  <w:b w:val="0"/>
                  <w:bCs w:val="0"/>
                </w:rPr>
                <w:t>Sexual Harassment &amp; Sexual Violence Policy</w:t>
              </w:r>
            </w:hyperlink>
          </w:p>
        </w:tc>
        <w:sdt>
          <w:sdtPr>
            <w:rPr>
              <w:rFonts w:ascii="Roboto" w:hAnsi="Roboto"/>
              <w:color w:val="000000" w:themeColor="text1"/>
            </w:rPr>
            <w:id w:val="-192073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00B39A9C" w14:textId="57D8B593" w:rsidR="00EC45CF" w:rsidRPr="0057503E" w:rsidRDefault="00814457" w:rsidP="00EC45C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EC45CF" w:rsidRPr="0057503E" w14:paraId="2206C7AC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7FC7D064" w14:textId="0C3C8A91" w:rsidR="00EC45CF" w:rsidRPr="00F44F49" w:rsidRDefault="00EC45CF" w:rsidP="00EC45CF">
            <w:pPr>
              <w:rPr>
                <w:rFonts w:ascii="Roboto" w:hAnsi="Roboto"/>
                <w:color w:val="000000" w:themeColor="text1"/>
                <w:sz w:val="24"/>
                <w:szCs w:val="24"/>
              </w:rPr>
            </w:pPr>
            <w:r w:rsidRPr="00256F85">
              <w:rPr>
                <w:rFonts w:ascii="Roboto" w:hAnsi="Roboto"/>
                <w:b w:val="0"/>
                <w:bCs w:val="0"/>
                <w:color w:val="000000" w:themeColor="text1"/>
              </w:rPr>
              <w:t xml:space="preserve">The core HR policies: </w:t>
            </w:r>
            <w:hyperlink r:id="rId16" w:tgtFrame="_blank" w:history="1">
              <w:r w:rsidRPr="00256F85">
                <w:rPr>
                  <w:rStyle w:val="Hyperlink"/>
                  <w:rFonts w:ascii="Roboto" w:hAnsi="Roboto"/>
                  <w:b w:val="0"/>
                  <w:bCs w:val="0"/>
                </w:rPr>
                <w:t>Disciplinary</w:t>
              </w:r>
            </w:hyperlink>
            <w:r w:rsidRPr="00256F85">
              <w:rPr>
                <w:rFonts w:ascii="Roboto" w:hAnsi="Roboto"/>
                <w:b w:val="0"/>
                <w:bCs w:val="0"/>
                <w:color w:val="000000" w:themeColor="text1"/>
              </w:rPr>
              <w:t>, </w:t>
            </w:r>
            <w:hyperlink r:id="rId17" w:tgtFrame="_blank" w:history="1">
              <w:r w:rsidRPr="00256F85">
                <w:rPr>
                  <w:rStyle w:val="Hyperlink"/>
                  <w:rFonts w:ascii="Roboto" w:hAnsi="Roboto"/>
                  <w:b w:val="0"/>
                  <w:bCs w:val="0"/>
                </w:rPr>
                <w:t>Capability Performance</w:t>
              </w:r>
            </w:hyperlink>
            <w:r w:rsidRPr="00256F85">
              <w:rPr>
                <w:rFonts w:ascii="Roboto" w:hAnsi="Roboto"/>
                <w:b w:val="0"/>
                <w:bCs w:val="0"/>
                <w:color w:val="000000" w:themeColor="text1"/>
              </w:rPr>
              <w:t>, </w:t>
            </w:r>
            <w:hyperlink r:id="rId18" w:tgtFrame="_blank" w:history="1">
              <w:r w:rsidRPr="00256F85">
                <w:rPr>
                  <w:rStyle w:val="Hyperlink"/>
                  <w:rFonts w:ascii="Roboto" w:hAnsi="Roboto"/>
                  <w:b w:val="0"/>
                  <w:bCs w:val="0"/>
                </w:rPr>
                <w:t>Capability Health</w:t>
              </w:r>
            </w:hyperlink>
            <w:r w:rsidRPr="00256F85">
              <w:rPr>
                <w:rFonts w:ascii="Roboto" w:hAnsi="Roboto"/>
                <w:b w:val="0"/>
                <w:bCs w:val="0"/>
                <w:color w:val="000000" w:themeColor="text1"/>
              </w:rPr>
              <w:t>, </w:t>
            </w:r>
            <w:hyperlink r:id="rId19" w:tgtFrame="_blank" w:history="1">
              <w:r w:rsidRPr="00256F85">
                <w:rPr>
                  <w:rStyle w:val="Hyperlink"/>
                  <w:rFonts w:ascii="Roboto" w:hAnsi="Roboto"/>
                  <w:b w:val="0"/>
                  <w:bCs w:val="0"/>
                </w:rPr>
                <w:t>Grievance</w:t>
              </w:r>
            </w:hyperlink>
            <w:r w:rsidRPr="00256F85">
              <w:rPr>
                <w:rFonts w:ascii="Roboto" w:hAnsi="Roboto"/>
                <w:b w:val="0"/>
                <w:bCs w:val="0"/>
                <w:color w:val="000000" w:themeColor="text1"/>
              </w:rPr>
              <w:t>.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-297839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2F927E5F" w14:textId="4CD59080" w:rsidR="00EC45CF" w:rsidRPr="0057503E" w:rsidRDefault="00814457" w:rsidP="00EC45C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EC45CF" w:rsidRPr="0057503E" w14:paraId="4A480E42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3F6EF1DC" w14:textId="31A76EEE" w:rsidR="00EC45CF" w:rsidRPr="00EC45CF" w:rsidRDefault="00EC45CF" w:rsidP="00EC45CF">
            <w:pPr>
              <w:rPr>
                <w:rFonts w:ascii="Roboto" w:hAnsi="Roboto"/>
                <w:b w:val="0"/>
                <w:bCs w:val="0"/>
                <w:color w:val="000000" w:themeColor="text1"/>
              </w:rPr>
            </w:pPr>
            <w:r w:rsidRPr="00462FEE">
              <w:rPr>
                <w:rFonts w:ascii="Roboto" w:hAnsi="Roboto"/>
                <w:b w:val="0"/>
                <w:bCs w:val="0"/>
                <w:color w:val="000000" w:themeColor="text1"/>
              </w:rPr>
              <w:t>Specific wellbeing-related resources, including </w:t>
            </w:r>
            <w:hyperlink r:id="rId20" w:tgtFrame="_blank" w:history="1">
              <w:r w:rsidRPr="00462FEE">
                <w:rPr>
                  <w:rStyle w:val="Hyperlink"/>
                  <w:rFonts w:ascii="Roboto" w:hAnsi="Roboto"/>
                  <w:b w:val="0"/>
                  <w:bCs w:val="0"/>
                </w:rPr>
                <w:t>Staff Counselling</w:t>
              </w:r>
            </w:hyperlink>
            <w:r w:rsidRPr="00462FEE">
              <w:rPr>
                <w:rFonts w:ascii="Roboto" w:hAnsi="Roboto"/>
                <w:b w:val="0"/>
                <w:bCs w:val="0"/>
                <w:color w:val="000000" w:themeColor="text1"/>
              </w:rPr>
              <w:t>, </w:t>
            </w:r>
            <w:hyperlink r:id="rId21" w:tgtFrame="_blank" w:history="1">
              <w:r w:rsidRPr="00462FEE">
                <w:rPr>
                  <w:rStyle w:val="Hyperlink"/>
                  <w:rFonts w:ascii="Roboto" w:hAnsi="Roboto"/>
                  <w:b w:val="0"/>
                  <w:bCs w:val="0"/>
                </w:rPr>
                <w:t>EAP</w:t>
              </w:r>
            </w:hyperlink>
            <w:r w:rsidRPr="00462FEE">
              <w:rPr>
                <w:rFonts w:ascii="Roboto" w:hAnsi="Roboto"/>
                <w:b w:val="0"/>
                <w:bCs w:val="0"/>
                <w:color w:val="000000" w:themeColor="text1"/>
              </w:rPr>
              <w:t>, the </w:t>
            </w:r>
            <w:hyperlink r:id="rId22" w:tgtFrame="_blank" w:history="1">
              <w:r w:rsidRPr="00462FEE">
                <w:rPr>
                  <w:rStyle w:val="Hyperlink"/>
                  <w:rFonts w:ascii="Roboto" w:hAnsi="Roboto"/>
                  <w:b w:val="0"/>
                  <w:bCs w:val="0"/>
                </w:rPr>
                <w:t>Wellness Toolkit</w:t>
              </w:r>
            </w:hyperlink>
            <w:r w:rsidRPr="00462FEE">
              <w:rPr>
                <w:rFonts w:ascii="Roboto" w:hAnsi="Roboto"/>
                <w:b w:val="0"/>
                <w:bCs w:val="0"/>
                <w:color w:val="000000" w:themeColor="text1"/>
              </w:rPr>
              <w:t>.  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1498303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1E414D88" w14:textId="3198ED59" w:rsidR="00EC45CF" w:rsidRPr="0057503E" w:rsidRDefault="00814457" w:rsidP="00EC45C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E813BF" w:rsidRPr="0057503E" w14:paraId="47DE15C3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2E31A208" w14:textId="1F58ACE0" w:rsidR="00E813BF" w:rsidRPr="00E813BF" w:rsidRDefault="00E813BF" w:rsidP="00E813BF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813BF">
              <w:rPr>
                <w:rFonts w:ascii="Roboto" w:hAnsi="Roboto" w:cs="Calibri"/>
                <w:b w:val="0"/>
                <w:bCs w:val="0"/>
                <w:color w:val="242424"/>
                <w:bdr w:val="none" w:sz="0" w:space="0" w:color="auto" w:frame="1"/>
              </w:rPr>
              <w:lastRenderedPageBreak/>
              <w:t>Other policies/statements that relate to individual conduct – </w:t>
            </w:r>
            <w:hyperlink r:id="rId23" w:tgtFrame="_blank" w:history="1">
              <w:r w:rsidRPr="00E813BF">
                <w:rPr>
                  <w:rStyle w:val="Hyperlink"/>
                  <w:rFonts w:ascii="Roboto" w:hAnsi="Roboto" w:cs="Calibri"/>
                  <w:b w:val="0"/>
                  <w:bCs w:val="0"/>
                  <w:color w:val="0563C1"/>
                  <w:bdr w:val="none" w:sz="0" w:space="0" w:color="auto" w:frame="1"/>
                </w:rPr>
                <w:t>Personal Relationships Policy</w:t>
              </w:r>
            </w:hyperlink>
            <w:r w:rsidRPr="00E813BF">
              <w:rPr>
                <w:rFonts w:ascii="Roboto" w:hAnsi="Roboto" w:cs="Calibri"/>
                <w:b w:val="0"/>
                <w:bCs w:val="0"/>
                <w:color w:val="242424"/>
                <w:bdr w:val="none" w:sz="0" w:space="0" w:color="auto" w:frame="1"/>
              </w:rPr>
              <w:t>,  </w:t>
            </w:r>
            <w:hyperlink r:id="rId24" w:tgtFrame="_blank" w:history="1">
              <w:r w:rsidRPr="00E813BF">
                <w:rPr>
                  <w:rStyle w:val="Hyperlink"/>
                  <w:rFonts w:ascii="Roboto" w:hAnsi="Roboto" w:cs="Calibri"/>
                  <w:b w:val="0"/>
                  <w:bCs w:val="0"/>
                  <w:color w:val="0563C1"/>
                  <w:bdr w:val="none" w:sz="0" w:space="0" w:color="auto" w:frame="1"/>
                </w:rPr>
                <w:t>Dignity at Work Statement</w:t>
              </w:r>
            </w:hyperlink>
            <w:r w:rsidRPr="00E813BF">
              <w:rPr>
                <w:rFonts w:ascii="Roboto" w:hAnsi="Roboto" w:cs="Calibri"/>
                <w:b w:val="0"/>
                <w:bCs w:val="0"/>
                <w:color w:val="242424"/>
                <w:bdr w:val="none" w:sz="0" w:space="0" w:color="auto" w:frame="1"/>
              </w:rPr>
              <w:t>, </w:t>
            </w:r>
            <w:hyperlink r:id="rId25" w:tgtFrame="_blank" w:history="1">
              <w:r w:rsidRPr="00E813BF">
                <w:rPr>
                  <w:rStyle w:val="Hyperlink"/>
                  <w:rFonts w:ascii="Roboto" w:hAnsi="Roboto" w:cs="Calibri"/>
                  <w:b w:val="0"/>
                  <w:bCs w:val="0"/>
                  <w:color w:val="0563C1"/>
                  <w:bdr w:val="none" w:sz="0" w:space="0" w:color="auto" w:frame="1"/>
                </w:rPr>
                <w:t>Etiquette Policy for Email and other Online Communication Tools</w:t>
              </w:r>
            </w:hyperlink>
          </w:p>
        </w:tc>
        <w:sdt>
          <w:sdtPr>
            <w:rPr>
              <w:rFonts w:ascii="Roboto" w:hAnsi="Roboto"/>
              <w:color w:val="000000" w:themeColor="text1"/>
            </w:rPr>
            <w:id w:val="928625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4121C70D" w14:textId="0D5D8E0E" w:rsidR="00E813BF" w:rsidRPr="0057503E" w:rsidRDefault="00814457" w:rsidP="00E813B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E813BF" w:rsidRPr="0057503E" w14:paraId="498F3F90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1C74AC8C" w14:textId="27ECDD1A" w:rsidR="00E813BF" w:rsidRPr="00E813BF" w:rsidRDefault="00E813BF" w:rsidP="00E813BF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813BF">
              <w:rPr>
                <w:rFonts w:ascii="Roboto" w:hAnsi="Roboto" w:cs="Calibri"/>
                <w:b w:val="0"/>
                <w:bCs w:val="0"/>
                <w:color w:val="242424"/>
                <w:bdr w:val="none" w:sz="0" w:space="0" w:color="auto" w:frame="1"/>
              </w:rPr>
              <w:t>Disability-specific resources: the </w:t>
            </w:r>
            <w:hyperlink r:id="rId26" w:tgtFrame="_blank" w:history="1">
              <w:r w:rsidRPr="00E813BF">
                <w:rPr>
                  <w:rStyle w:val="Hyperlink"/>
                  <w:rFonts w:ascii="Roboto" w:hAnsi="Roboto" w:cs="Calibri"/>
                  <w:b w:val="0"/>
                  <w:bCs w:val="0"/>
                  <w:color w:val="0563C1"/>
                  <w:bdr w:val="none" w:sz="0" w:space="0" w:color="auto" w:frame="1"/>
                </w:rPr>
                <w:t>Disability Policy</w:t>
              </w:r>
            </w:hyperlink>
            <w:r w:rsidRPr="00E813BF">
              <w:rPr>
                <w:rFonts w:ascii="Roboto" w:hAnsi="Roboto" w:cs="Calibri"/>
                <w:b w:val="0"/>
                <w:bCs w:val="0"/>
                <w:color w:val="242424"/>
                <w:bdr w:val="none" w:sz="0" w:space="0" w:color="auto" w:frame="1"/>
              </w:rPr>
              <w:t> and </w:t>
            </w:r>
            <w:hyperlink r:id="rId27" w:tgtFrame="_blank" w:history="1">
              <w:r w:rsidRPr="00E813BF">
                <w:rPr>
                  <w:rStyle w:val="Hyperlink"/>
                  <w:rFonts w:ascii="Roboto" w:hAnsi="Roboto" w:cs="Calibri"/>
                  <w:b w:val="0"/>
                  <w:bCs w:val="0"/>
                  <w:color w:val="0563C1"/>
                  <w:bdr w:val="none" w:sz="0" w:space="0" w:color="auto" w:frame="1"/>
                </w:rPr>
                <w:t>Reasonable Adjustments Pocket Guide</w:t>
              </w:r>
            </w:hyperlink>
            <w:r w:rsidRPr="00E813BF">
              <w:rPr>
                <w:rFonts w:ascii="Roboto" w:hAnsi="Roboto" w:cs="Calibri"/>
                <w:b w:val="0"/>
                <w:bCs w:val="0"/>
                <w:color w:val="242424"/>
                <w:bdr w:val="none" w:sz="0" w:space="0" w:color="auto" w:frame="1"/>
              </w:rPr>
              <w:t>.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458224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430C4A68" w14:textId="66F5C2B8" w:rsidR="00E813BF" w:rsidRPr="0057503E" w:rsidRDefault="00814457" w:rsidP="00E813B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E813BF" w:rsidRPr="0057503E" w14:paraId="74FB36E2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7A24A59E" w14:textId="44EAEC1C" w:rsidR="00E813BF" w:rsidRPr="00E813BF" w:rsidRDefault="00E813BF" w:rsidP="00E813BF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813BF">
              <w:rPr>
                <w:rFonts w:ascii="Roboto" w:hAnsi="Roboto" w:cs="Calibri"/>
                <w:b w:val="0"/>
                <w:bCs w:val="0"/>
                <w:color w:val="242424"/>
                <w:bdr w:val="none" w:sz="0" w:space="0" w:color="auto" w:frame="1"/>
              </w:rPr>
              <w:t>Family-friendly resources: probably the </w:t>
            </w:r>
            <w:hyperlink r:id="rId28" w:tgtFrame="_blank" w:history="1">
              <w:r w:rsidRPr="00E813BF">
                <w:rPr>
                  <w:rStyle w:val="Hyperlink"/>
                  <w:rFonts w:ascii="Roboto" w:hAnsi="Roboto" w:cs="Calibri"/>
                  <w:b w:val="0"/>
                  <w:bCs w:val="0"/>
                  <w:color w:val="0563C1"/>
                  <w:bdr w:val="none" w:sz="0" w:space="0" w:color="auto" w:frame="1"/>
                </w:rPr>
                <w:t>Toolkit for Parents &amp; Carers</w:t>
              </w:r>
            </w:hyperlink>
            <w:r w:rsidRPr="00E813BF">
              <w:rPr>
                <w:rFonts w:ascii="Roboto" w:hAnsi="Roboto" w:cs="Calibri"/>
                <w:b w:val="0"/>
                <w:bCs w:val="0"/>
                <w:color w:val="242424"/>
                <w:bdr w:val="none" w:sz="0" w:space="0" w:color="auto" w:frame="1"/>
              </w:rPr>
              <w:t> as a starting point (which includes links to the relevant policies).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-666012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6AF28593" w14:textId="13F1F11D" w:rsidR="00E813BF" w:rsidRPr="0057503E" w:rsidRDefault="00814457" w:rsidP="00E813B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E813BF" w:rsidRPr="0057503E" w14:paraId="19A45C2D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6A345D24" w14:textId="0370DAD2" w:rsidR="00E813BF" w:rsidRPr="00E813BF" w:rsidRDefault="00E813BF" w:rsidP="00E813BF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813BF">
              <w:rPr>
                <w:rFonts w:ascii="Roboto" w:hAnsi="Roboto" w:cs="Calibri"/>
                <w:b w:val="0"/>
                <w:bCs w:val="0"/>
                <w:color w:val="242424"/>
                <w:bdr w:val="none" w:sz="0" w:space="0" w:color="auto" w:frame="1"/>
              </w:rPr>
              <w:t>Work-life balance policies: the </w:t>
            </w:r>
            <w:hyperlink r:id="rId29" w:tgtFrame="_blank" w:history="1">
              <w:r w:rsidRPr="00E813BF">
                <w:rPr>
                  <w:rStyle w:val="Hyperlink"/>
                  <w:rFonts w:ascii="Roboto" w:hAnsi="Roboto" w:cs="Calibri"/>
                  <w:b w:val="0"/>
                  <w:bCs w:val="0"/>
                  <w:color w:val="0563C1"/>
                  <w:bdr w:val="none" w:sz="0" w:space="0" w:color="auto" w:frame="1"/>
                </w:rPr>
                <w:t>Blended Working Policy</w:t>
              </w:r>
            </w:hyperlink>
            <w:r w:rsidRPr="00E813BF">
              <w:rPr>
                <w:rFonts w:ascii="Roboto" w:hAnsi="Roboto" w:cs="Calibri"/>
                <w:b w:val="0"/>
                <w:bCs w:val="0"/>
                <w:color w:val="242424"/>
                <w:bdr w:val="none" w:sz="0" w:space="0" w:color="auto" w:frame="1"/>
              </w:rPr>
              <w:t> and </w:t>
            </w:r>
            <w:hyperlink r:id="rId30" w:tgtFrame="_blank" w:history="1">
              <w:r w:rsidRPr="00E813BF">
                <w:rPr>
                  <w:rStyle w:val="Hyperlink"/>
                  <w:rFonts w:ascii="Roboto" w:hAnsi="Roboto" w:cs="Calibri"/>
                  <w:b w:val="0"/>
                  <w:bCs w:val="0"/>
                  <w:color w:val="0563C1"/>
                  <w:bdr w:val="none" w:sz="0" w:space="0" w:color="auto" w:frame="1"/>
                </w:rPr>
                <w:t>Flexible Working Toolkit</w:t>
              </w:r>
            </w:hyperlink>
            <w:r w:rsidRPr="00E813BF">
              <w:rPr>
                <w:rFonts w:ascii="Roboto" w:hAnsi="Roboto" w:cs="Calibri"/>
                <w:b w:val="0"/>
                <w:bCs w:val="0"/>
                <w:color w:val="242424"/>
                <w:bdr w:val="none" w:sz="0" w:space="0" w:color="auto" w:frame="1"/>
              </w:rPr>
              <w:t> (which includes link to the policy).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-1564706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75E62848" w14:textId="62E2E648" w:rsidR="00E813BF" w:rsidRPr="0057503E" w:rsidRDefault="00814457" w:rsidP="00E813B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E813BF" w:rsidRPr="0057503E" w14:paraId="37188F9B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752895BD" w14:textId="6445E992" w:rsidR="00E813BF" w:rsidRPr="00974C44" w:rsidRDefault="008F492F" w:rsidP="00EC45CF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74C44">
              <w:rPr>
                <w:rFonts w:ascii="Roboto" w:hAnsi="Roboto" w:cs="Calibri"/>
                <w:b w:val="0"/>
                <w:bCs w:val="0"/>
                <w:color w:val="242424"/>
                <w:bdr w:val="none" w:sz="0" w:space="0" w:color="auto" w:frame="1"/>
              </w:rPr>
              <w:t>The </w:t>
            </w:r>
            <w:hyperlink r:id="rId31" w:tgtFrame="_blank" w:history="1">
              <w:r w:rsidRPr="00974C44">
                <w:rPr>
                  <w:rStyle w:val="Hyperlink"/>
                  <w:rFonts w:ascii="Roboto" w:hAnsi="Roboto" w:cs="Calibri"/>
                  <w:b w:val="0"/>
                  <w:bCs w:val="0"/>
                  <w:color w:val="0563C1"/>
                  <w:bdr w:val="none" w:sz="0" w:space="0" w:color="auto" w:frame="1"/>
                </w:rPr>
                <w:t>Staff Wellbeing webpages</w:t>
              </w:r>
            </w:hyperlink>
          </w:p>
        </w:tc>
        <w:sdt>
          <w:sdtPr>
            <w:rPr>
              <w:rFonts w:ascii="Roboto" w:hAnsi="Roboto"/>
              <w:color w:val="000000" w:themeColor="text1"/>
            </w:rPr>
            <w:id w:val="-1398817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310565A1" w14:textId="01243481" w:rsidR="00E813BF" w:rsidRPr="0057503E" w:rsidRDefault="00814457" w:rsidP="00EC45C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8F492F" w:rsidRPr="0057503E" w14:paraId="2C61D7A4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3F8C93A0" w14:textId="0DF24C6E" w:rsidR="004A12A0" w:rsidRPr="00974C44" w:rsidRDefault="004A12A0" w:rsidP="004A12A0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 w:val="0"/>
                <w:bCs w:val="0"/>
                <w:color w:val="242424"/>
                <w:sz w:val="22"/>
                <w:szCs w:val="22"/>
              </w:rPr>
            </w:pPr>
            <w:r w:rsidRPr="00974C44">
              <w:rPr>
                <w:rFonts w:ascii="Roboto" w:hAnsi="Roboto" w:cs="Calibri"/>
                <w:b w:val="0"/>
                <w:bCs w:val="0"/>
                <w:color w:val="242424"/>
                <w:sz w:val="22"/>
                <w:szCs w:val="22"/>
                <w:bdr w:val="none" w:sz="0" w:space="0" w:color="auto" w:frame="1"/>
              </w:rPr>
              <w:t>The </w:t>
            </w:r>
            <w:hyperlink r:id="rId32" w:tgtFrame="_blank" w:history="1">
              <w:r w:rsidRPr="00974C44">
                <w:rPr>
                  <w:rStyle w:val="Hyperlink"/>
                  <w:rFonts w:ascii="Roboto" w:hAnsi="Roboto" w:cs="Calibri"/>
                  <w:b w:val="0"/>
                  <w:bCs w:val="0"/>
                  <w:color w:val="0563C1"/>
                  <w:sz w:val="22"/>
                  <w:szCs w:val="22"/>
                  <w:bdr w:val="none" w:sz="0" w:space="0" w:color="auto" w:frame="1"/>
                </w:rPr>
                <w:t>Staff Benefits webpage</w:t>
              </w:r>
            </w:hyperlink>
          </w:p>
          <w:p w14:paraId="5A6D5AB0" w14:textId="77777777" w:rsidR="008F492F" w:rsidRPr="00974C44" w:rsidRDefault="008F492F" w:rsidP="00EC45CF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Roboto" w:hAnsi="Roboto"/>
              <w:color w:val="000000" w:themeColor="text1"/>
            </w:rPr>
            <w:id w:val="1965147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303CED21" w14:textId="05C547B1" w:rsidR="008F492F" w:rsidRPr="0057503E" w:rsidRDefault="00814457" w:rsidP="00EC45C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8F492F" w:rsidRPr="0057503E" w14:paraId="6DD294BD" w14:textId="77777777" w:rsidTr="008144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  <w:shd w:val="clear" w:color="auto" w:fill="FF0000"/>
          </w:tcPr>
          <w:p w14:paraId="7521300D" w14:textId="41B3EE5F" w:rsidR="008F492F" w:rsidRPr="00814457" w:rsidRDefault="00814457" w:rsidP="00EC45CF">
            <w:pPr>
              <w:rPr>
                <w:rFonts w:ascii="Roboto" w:hAnsi="Roboto"/>
                <w:color w:val="FFFFFF" w:themeColor="background1"/>
                <w:sz w:val="24"/>
                <w:szCs w:val="24"/>
              </w:rPr>
            </w:pPr>
            <w:r w:rsidRPr="00814457">
              <w:rPr>
                <w:rFonts w:ascii="Roboto" w:hAnsi="Roboto"/>
                <w:color w:val="FFFFFF" w:themeColor="background1"/>
                <w:sz w:val="24"/>
                <w:szCs w:val="24"/>
              </w:rPr>
              <w:t xml:space="preserve">Learning and development </w:t>
            </w:r>
          </w:p>
        </w:tc>
        <w:tc>
          <w:tcPr>
            <w:tcW w:w="1884" w:type="dxa"/>
            <w:shd w:val="clear" w:color="auto" w:fill="FF0000"/>
          </w:tcPr>
          <w:p w14:paraId="153D5AD7" w14:textId="77777777" w:rsidR="008F492F" w:rsidRPr="00814457" w:rsidRDefault="008F492F" w:rsidP="00EC4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FFFFFF" w:themeColor="background1"/>
              </w:rPr>
            </w:pPr>
          </w:p>
        </w:tc>
      </w:tr>
      <w:tr w:rsidR="00814457" w:rsidRPr="0057503E" w14:paraId="0DF40809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734F49FC" w14:textId="47614BBB" w:rsidR="00814457" w:rsidRPr="00814457" w:rsidRDefault="00814457" w:rsidP="00814457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1445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Discuss any short-term learning needs and begin local induction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-521398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43D643CE" w14:textId="05B45FE3" w:rsidR="00814457" w:rsidRPr="0057503E" w:rsidRDefault="00814457" w:rsidP="0081445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814457" w:rsidRPr="0057503E" w14:paraId="3FA8DBC8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7F5FBD4B" w14:textId="5F4CFB2E" w:rsidR="00814457" w:rsidRPr="00814457" w:rsidRDefault="00814457" w:rsidP="00814457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1445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Get your new employee to begin their e-learning. Time needs to be built into their induction schedule to do this during their first weeks in role.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-775548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16EDE64D" w14:textId="3C2E9608" w:rsidR="00814457" w:rsidRPr="0057503E" w:rsidRDefault="00814457" w:rsidP="0081445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814457" w:rsidRPr="0057503E" w14:paraId="6447BC12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5630590C" w14:textId="51A8F033" w:rsidR="00814457" w:rsidRPr="00814457" w:rsidRDefault="00814457" w:rsidP="00814457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1445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Signpost the eLearning, Flying Start Induction and Campus Tour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1133367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17D51307" w14:textId="16565DAE" w:rsidR="00814457" w:rsidRPr="0057503E" w:rsidRDefault="00814457" w:rsidP="0081445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814457" w:rsidRPr="0057503E" w14:paraId="38FBF9A8" w14:textId="77777777" w:rsidTr="000815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  <w:shd w:val="clear" w:color="auto" w:fill="FF0000"/>
          </w:tcPr>
          <w:p w14:paraId="7410430B" w14:textId="5BEC1255" w:rsidR="00814457" w:rsidRPr="00F44F49" w:rsidRDefault="00A6205C" w:rsidP="00814457">
            <w:pPr>
              <w:rPr>
                <w:rFonts w:ascii="Roboto" w:hAnsi="Roboto"/>
                <w:color w:val="000000" w:themeColor="text1"/>
                <w:sz w:val="24"/>
                <w:szCs w:val="24"/>
              </w:rPr>
            </w:pPr>
            <w:r w:rsidRPr="00E705AA">
              <w:rPr>
                <w:rFonts w:ascii="Roboto" w:hAnsi="Roboto"/>
                <w:color w:val="FFFFFF" w:themeColor="background1"/>
                <w:sz w:val="24"/>
                <w:szCs w:val="24"/>
              </w:rPr>
              <w:t>Systems and p</w:t>
            </w:r>
            <w:r w:rsidR="00E705AA" w:rsidRPr="00E705AA">
              <w:rPr>
                <w:rFonts w:ascii="Roboto" w:hAnsi="Roboto"/>
                <w:color w:val="FFFFFF" w:themeColor="background1"/>
                <w:sz w:val="24"/>
                <w:szCs w:val="24"/>
              </w:rPr>
              <w:t>rocesses</w:t>
            </w:r>
          </w:p>
        </w:tc>
        <w:tc>
          <w:tcPr>
            <w:tcW w:w="1884" w:type="dxa"/>
            <w:shd w:val="clear" w:color="auto" w:fill="FF0000"/>
          </w:tcPr>
          <w:p w14:paraId="2EE8EDEA" w14:textId="77777777" w:rsidR="00814457" w:rsidRPr="0057503E" w:rsidRDefault="00814457" w:rsidP="00814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0000" w:themeColor="text1"/>
              </w:rPr>
            </w:pPr>
          </w:p>
        </w:tc>
      </w:tr>
      <w:tr w:rsidR="006438FD" w:rsidRPr="0057503E" w14:paraId="71A955B2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6D6B3B42" w14:textId="61C125CE" w:rsidR="006438FD" w:rsidRPr="00A8743E" w:rsidRDefault="006438FD" w:rsidP="006438FD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8743E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Ensure they have access to the relevant systems and complete any necessary systems training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1603528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45CD57AD" w14:textId="796F9F69" w:rsidR="006438FD" w:rsidRPr="0057503E" w:rsidRDefault="00A8743E" w:rsidP="006438F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438FD" w:rsidRPr="0057503E" w14:paraId="1413D211" w14:textId="77777777" w:rsidTr="00A8743E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51E3FB19" w14:textId="7A35006D" w:rsidR="00A8743E" w:rsidRPr="00A8743E" w:rsidRDefault="00A8743E" w:rsidP="00A8743E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8743E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If necessary, ensure your new starter knows how to use relevant devices (printer, telephone) and set up email signatures, out of office and voicemail</w:t>
            </w:r>
          </w:p>
          <w:p w14:paraId="0100AC1D" w14:textId="264F790F" w:rsidR="006438FD" w:rsidRPr="00A8743E" w:rsidRDefault="006438FD" w:rsidP="006438FD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Roboto" w:hAnsi="Roboto"/>
              <w:color w:val="000000" w:themeColor="text1"/>
            </w:rPr>
            <w:id w:val="-1813322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11D784F1" w14:textId="162FF3E5" w:rsidR="006438FD" w:rsidRPr="0057503E" w:rsidRDefault="00A8743E" w:rsidP="006438F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652C5447" w14:textId="77777777" w:rsidR="004B3253" w:rsidRDefault="004B3253"/>
    <w:sectPr w:rsidR="004B3253">
      <w:headerReference w:type="default" r:id="rId33"/>
      <w:footerReference w:type="default" r:id="rId3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E96CE" w14:textId="77777777" w:rsidR="009B4330" w:rsidRDefault="009B4330" w:rsidP="009B4330">
      <w:pPr>
        <w:spacing w:after="0" w:line="240" w:lineRule="auto"/>
      </w:pPr>
      <w:r>
        <w:separator/>
      </w:r>
    </w:p>
  </w:endnote>
  <w:endnote w:type="continuationSeparator" w:id="0">
    <w:p w14:paraId="274100F7" w14:textId="77777777" w:rsidR="009B4330" w:rsidRDefault="009B4330" w:rsidP="009B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33B32" w14:textId="6004CBF3" w:rsidR="001472A3" w:rsidRPr="00DF43BC" w:rsidRDefault="001472A3">
    <w:pPr>
      <w:pStyle w:val="Footer"/>
      <w:rPr>
        <w:rFonts w:ascii="Roboto" w:hAnsi="Roboto"/>
      </w:rPr>
    </w:pPr>
    <w:r w:rsidRPr="00DF43BC">
      <w:rPr>
        <w:rFonts w:ascii="Roboto" w:hAnsi="Roboto"/>
      </w:rPr>
      <w:t>V1</w:t>
    </w:r>
    <w:r w:rsidR="00DF43BC" w:rsidRPr="00DF43BC">
      <w:rPr>
        <w:rFonts w:ascii="Roboto" w:hAnsi="Roboto"/>
      </w:rPr>
      <w:t>.1</w:t>
    </w:r>
    <w:r w:rsidRPr="00DF43BC">
      <w:rPr>
        <w:rFonts w:ascii="Roboto" w:hAnsi="Roboto"/>
      </w:rPr>
      <w:t xml:space="preserve"> </w:t>
    </w:r>
    <w:r w:rsidR="00DF43BC" w:rsidRPr="00DF43BC">
      <w:rPr>
        <w:rFonts w:ascii="Roboto" w:hAnsi="Roboto"/>
      </w:rPr>
      <w:t>August 2023 BI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C52EF" w14:textId="77777777" w:rsidR="009B4330" w:rsidRDefault="009B4330" w:rsidP="009B4330">
      <w:pPr>
        <w:spacing w:after="0" w:line="240" w:lineRule="auto"/>
      </w:pPr>
      <w:r>
        <w:separator/>
      </w:r>
    </w:p>
  </w:footnote>
  <w:footnote w:type="continuationSeparator" w:id="0">
    <w:p w14:paraId="4DF56E85" w14:textId="77777777" w:rsidR="009B4330" w:rsidRDefault="009B4330" w:rsidP="009B4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9F12B" w14:textId="739154B6" w:rsidR="009B4330" w:rsidRDefault="009B4330">
    <w:pPr>
      <w:pStyle w:val="Header"/>
    </w:pPr>
    <w:r w:rsidRPr="00A53955"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296BD017" wp14:editId="146B9A13">
          <wp:simplePos x="0" y="0"/>
          <wp:positionH relativeFrom="column">
            <wp:posOffset>4356100</wp:posOffset>
          </wp:positionH>
          <wp:positionV relativeFrom="paragraph">
            <wp:posOffset>-451485</wp:posOffset>
          </wp:positionV>
          <wp:extent cx="2076450" cy="914400"/>
          <wp:effectExtent l="0" t="0" r="0" b="0"/>
          <wp:wrapNone/>
          <wp:docPr id="1" name="Picture 1" descr="C:\Users\reder\Desktop\HR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der\Desktop\HR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66C3B"/>
    <w:multiLevelType w:val="multilevel"/>
    <w:tmpl w:val="DB64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CA311F"/>
    <w:multiLevelType w:val="multilevel"/>
    <w:tmpl w:val="7F4C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2201521">
    <w:abstractNumId w:val="1"/>
  </w:num>
  <w:num w:numId="2" w16cid:durableId="819735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12"/>
    <w:rsid w:val="0000054D"/>
    <w:rsid w:val="000336F0"/>
    <w:rsid w:val="0008156C"/>
    <w:rsid w:val="000E058C"/>
    <w:rsid w:val="001472A3"/>
    <w:rsid w:val="001648C9"/>
    <w:rsid w:val="001D7284"/>
    <w:rsid w:val="0038409B"/>
    <w:rsid w:val="003C55F6"/>
    <w:rsid w:val="003D03E3"/>
    <w:rsid w:val="003D1231"/>
    <w:rsid w:val="003D2893"/>
    <w:rsid w:val="004056F8"/>
    <w:rsid w:val="004A12A0"/>
    <w:rsid w:val="004B3253"/>
    <w:rsid w:val="00554172"/>
    <w:rsid w:val="005C5124"/>
    <w:rsid w:val="006438FD"/>
    <w:rsid w:val="006C5ADA"/>
    <w:rsid w:val="00814457"/>
    <w:rsid w:val="008F492F"/>
    <w:rsid w:val="0090226F"/>
    <w:rsid w:val="00974C44"/>
    <w:rsid w:val="00997C12"/>
    <w:rsid w:val="009B4330"/>
    <w:rsid w:val="00A6205C"/>
    <w:rsid w:val="00A8743E"/>
    <w:rsid w:val="00A87D01"/>
    <w:rsid w:val="00B932F2"/>
    <w:rsid w:val="00C06EB8"/>
    <w:rsid w:val="00C9057A"/>
    <w:rsid w:val="00C93B0F"/>
    <w:rsid w:val="00CB132D"/>
    <w:rsid w:val="00CB1E73"/>
    <w:rsid w:val="00CB2CC1"/>
    <w:rsid w:val="00CC154F"/>
    <w:rsid w:val="00DC63E3"/>
    <w:rsid w:val="00DF43BC"/>
    <w:rsid w:val="00E4793E"/>
    <w:rsid w:val="00E705AA"/>
    <w:rsid w:val="00E813BF"/>
    <w:rsid w:val="00EC45CF"/>
    <w:rsid w:val="00F524C5"/>
    <w:rsid w:val="00F61201"/>
    <w:rsid w:val="00F7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22343"/>
  <w15:chartTrackingRefBased/>
  <w15:docId w15:val="{F10A12EA-2C05-47EE-905F-B8E2DC57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5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330"/>
  </w:style>
  <w:style w:type="paragraph" w:styleId="Footer">
    <w:name w:val="footer"/>
    <w:basedOn w:val="Normal"/>
    <w:link w:val="FooterChar"/>
    <w:uiPriority w:val="99"/>
    <w:unhideWhenUsed/>
    <w:rsid w:val="009B4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330"/>
  </w:style>
  <w:style w:type="table" w:styleId="PlainTable1">
    <w:name w:val="Plain Table 1"/>
    <w:basedOn w:val="TableNormal"/>
    <w:uiPriority w:val="41"/>
    <w:rsid w:val="00CC15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DC63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3E3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4A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6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.lse.ac.uk/staff/services/Policies-and-procedures/Assets/Documents/fleWorPolPro.pdf" TargetMode="External"/><Relationship Id="rId18" Type="http://schemas.openxmlformats.org/officeDocument/2006/relationships/hyperlink" Target="https://info.lse.ac.uk/staff/services/Policies-and-procedures/Assets/Documents/capHeaProAcaSupSta.pdf" TargetMode="External"/><Relationship Id="rId26" Type="http://schemas.openxmlformats.org/officeDocument/2006/relationships/hyperlink" Target="https://info.lse.ac.uk/staff/services/Policies-and-procedures/Assets/Documents/schPolDis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.lse.ac.uk/staff/divisions/Human-Resources/Wellbeing-Pages-2020/Employee-Assistance-Programme" TargetMode="External"/><Relationship Id="rId34" Type="http://schemas.openxmlformats.org/officeDocument/2006/relationships/footer" Target="footer1.xml"/><Relationship Id="rId7" Type="http://schemas.openxmlformats.org/officeDocument/2006/relationships/hyperlink" Target="https://www.gov.uk/access-to-work" TargetMode="External"/><Relationship Id="rId12" Type="http://schemas.openxmlformats.org/officeDocument/2006/relationships/hyperlink" Target="https://info.lse.ac.uk/staff/services/Policies-and-procedures/Assets/Documents/heaSaf.pdf" TargetMode="External"/><Relationship Id="rId17" Type="http://schemas.openxmlformats.org/officeDocument/2006/relationships/hyperlink" Target="https://info.lse.ac.uk/staff/services/Policies-and-procedures/Assets/Documents/capPerPolPSSSta.pdf" TargetMode="External"/><Relationship Id="rId25" Type="http://schemas.openxmlformats.org/officeDocument/2006/relationships/hyperlink" Target="https://info.lse.ac.uk/staff/services/Policies-and-procedures/Assets/Documents/emaEtiGui.pdf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info.lse.ac.uk/staff/services/Policies-and-procedures/Assets/Documents/disPolProSerSta.pdf" TargetMode="External"/><Relationship Id="rId20" Type="http://schemas.openxmlformats.org/officeDocument/2006/relationships/hyperlink" Target="https://info.lse.ac.uk/staff/services/staff-counselling" TargetMode="External"/><Relationship Id="rId29" Type="http://schemas.openxmlformats.org/officeDocument/2006/relationships/hyperlink" Target="https://info.lse.ac.uk/staff/Assets/Documents/Blended-Working-Policy-FINALv.3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.lse.ac.uk/staff/divisions/Human-Resources/Working-for-LSE/Annual-leave-guide" TargetMode="External"/><Relationship Id="rId24" Type="http://schemas.openxmlformats.org/officeDocument/2006/relationships/hyperlink" Target="https://info.lse.ac.uk/staff/services/Policies-and-procedures/Assets/Documents/internal/DigWorSta.pdf" TargetMode="External"/><Relationship Id="rId32" Type="http://schemas.openxmlformats.org/officeDocument/2006/relationships/hyperlink" Target="https://info.lse.ac.uk/staff/divisions/Human-Resources/Staff-Benefits/Staff-Benefit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fo.lse.ac.uk/staff/services/Policies-and-procedures/Assets/Documents/harVioPol.pdf" TargetMode="External"/><Relationship Id="rId23" Type="http://schemas.openxmlformats.org/officeDocument/2006/relationships/hyperlink" Target="https://info.lse.ac.uk/staff/services/Policies-and-procedures/Assets/Documents/perRelPolAndPro.pdf" TargetMode="External"/><Relationship Id="rId28" Type="http://schemas.openxmlformats.org/officeDocument/2006/relationships/hyperlink" Target="https://info.lse.ac.uk/staff/divisions/Human-Resources/Toolkit-for-Parents-and-Carers/Toolkit-for-Parents-and-Carers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info.lse.ac.uk/staff/divisions/Secretarys-Division/Ethics/Ethics-Code" TargetMode="External"/><Relationship Id="rId19" Type="http://schemas.openxmlformats.org/officeDocument/2006/relationships/hyperlink" Target="https://info.lse.ac.uk/staff/services/Policies-and-procedures/Assets/Documents/griPolProAcaSupSta.pdf" TargetMode="External"/><Relationship Id="rId31" Type="http://schemas.openxmlformats.org/officeDocument/2006/relationships/hyperlink" Target="https://info.lse.ac.uk/staff/divisions/Human-Resources/Wellbeing-Pages-2020/Staff-Wellbe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.lse.ac.uk/staff/divisions/Human-Resources/Assets/Documents/Terms-and-conditions/19-0767-Terms-and-conditions-booklet-5-280-V3.pdf" TargetMode="External"/><Relationship Id="rId14" Type="http://schemas.openxmlformats.org/officeDocument/2006/relationships/hyperlink" Target="https://info.lse.ac.uk/staff/services/Policies-and-procedures/Assets/Documents/harPol.pdf" TargetMode="External"/><Relationship Id="rId22" Type="http://schemas.openxmlformats.org/officeDocument/2006/relationships/hyperlink" Target="https://info.lse.ac.uk/staff/divisions/Human-Resources/Wellness-Toolkit/Wellness-Toolkit" TargetMode="External"/><Relationship Id="rId27" Type="http://schemas.openxmlformats.org/officeDocument/2006/relationships/hyperlink" Target="https://info.lse.ac.uk/staff/divisions/Human-Resources/Assets/Documents/Disability-support/Reasonable-Adjustments-Pocket-Guide-final-web-version.pdf" TargetMode="External"/><Relationship Id="rId30" Type="http://schemas.openxmlformats.org/officeDocument/2006/relationships/hyperlink" Target="https://info.lse.ac.uk/staff/divisions/Human-Resources/Flexible-Working-Toolkit/Flexible-Working-Toolkit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info.lse.ac.uk/staff/divisions/Human-Resources/Assets/Documents/Disability-support/Reasonable-Adjustments-Pocket-Guide-final-web-versio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Isted</dc:creator>
  <cp:keywords/>
  <dc:description/>
  <cp:lastModifiedBy>Isted,BD</cp:lastModifiedBy>
  <cp:revision>44</cp:revision>
  <dcterms:created xsi:type="dcterms:W3CDTF">2023-06-29T11:01:00Z</dcterms:created>
  <dcterms:modified xsi:type="dcterms:W3CDTF">2023-08-07T06:57:00Z</dcterms:modified>
</cp:coreProperties>
</file>