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3506B1D2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235DBDCE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235DBDCE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1AA9A7CB" w:rsidRPr="235DBDCE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318831BF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7A6DB3">
        <w:rPr>
          <w:rFonts w:ascii="Roboto Light" w:hAnsi="Roboto Light"/>
          <w:b/>
          <w:bCs/>
          <w:color w:val="C00000"/>
          <w:sz w:val="28"/>
          <w:szCs w:val="28"/>
        </w:rPr>
        <w:t>Team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Impact category</w:t>
      </w:r>
    </w:p>
    <w:p w14:paraId="5D823198" w14:textId="2C8571DB" w:rsidR="005817BF" w:rsidRDefault="007A6DB3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67F72391">
        <w:rPr>
          <w:rFonts w:ascii="Aptos Narrow" w:hAnsi="Aptos Narrow"/>
          <w:color w:val="000000" w:themeColor="text1"/>
          <w:sz w:val="24"/>
          <w:szCs w:val="24"/>
        </w:rPr>
        <w:t xml:space="preserve">For excellence in impact achieved working as a team </w:t>
      </w:r>
      <w:r w:rsidR="3509453D" w:rsidRPr="67F72391">
        <w:rPr>
          <w:rFonts w:ascii="Aptos Narrow" w:hAnsi="Aptos Narrow"/>
          <w:color w:val="000000" w:themeColor="text1"/>
          <w:sz w:val="24"/>
          <w:szCs w:val="24"/>
        </w:rPr>
        <w:t>of</w:t>
      </w:r>
      <w:r w:rsidRPr="67F72391">
        <w:rPr>
          <w:rFonts w:ascii="Aptos Narrow" w:hAnsi="Aptos Narrow"/>
          <w:color w:val="000000" w:themeColor="text1"/>
          <w:sz w:val="24"/>
          <w:szCs w:val="24"/>
        </w:rPr>
        <w:t xml:space="preserve"> researchers, professional services, external non-academic organisations, </w:t>
      </w:r>
      <w:r w:rsidR="70F9F9B6" w:rsidRPr="67F72391">
        <w:rPr>
          <w:rFonts w:ascii="Aptos Narrow" w:hAnsi="Aptos Narrow"/>
          <w:color w:val="000000" w:themeColor="text1"/>
          <w:sz w:val="24"/>
          <w:szCs w:val="24"/>
        </w:rPr>
        <w:t>and other parties.</w:t>
      </w:r>
    </w:p>
    <w:p w14:paraId="6A84305B" w14:textId="166DB34E" w:rsidR="000C6F16" w:rsidRPr="007A6DB3" w:rsidRDefault="000C6F16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03480461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>
        <w:r w:rsidRPr="03480461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3480461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613C991A" w:rsidRPr="03480461">
        <w:rPr>
          <w:rFonts w:ascii="Aptos Narrow" w:hAnsi="Aptos Narrow"/>
          <w:color w:val="000000" w:themeColor="text1"/>
          <w:sz w:val="24"/>
          <w:szCs w:val="24"/>
        </w:rPr>
        <w:t>8</w:t>
      </w:r>
      <w:r w:rsidRPr="03480461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3480461">
        <w:tc>
          <w:tcPr>
            <w:tcW w:w="3114" w:type="dxa"/>
          </w:tcPr>
          <w:p w14:paraId="10388BE1" w14:textId="3A9F61E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</w:t>
            </w:r>
            <w:proofErr w:type="gramStart"/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s) </w:t>
            </w:r>
            <w:r w:rsidR="00F41A43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</w:t>
            </w:r>
            <w:r w:rsidR="00F41A43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Please</w:t>
            </w:r>
            <w:proofErr w:type="gramEnd"/>
            <w:r w:rsidR="00F41A43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 xml:space="preserve"> list all members of the team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3480461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3480461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03480461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3480461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3480461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3480461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3480461">
        <w:tc>
          <w:tcPr>
            <w:tcW w:w="3114" w:type="dxa"/>
          </w:tcPr>
          <w:p w14:paraId="70B4D6F6" w14:textId="09847B86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</w:t>
            </w:r>
            <w:r w:rsidR="7A3868D8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7A6DB3" w14:paraId="18FE5338" w14:textId="77777777" w:rsidTr="03480461">
        <w:tc>
          <w:tcPr>
            <w:tcW w:w="3114" w:type="dxa"/>
          </w:tcPr>
          <w:p w14:paraId="1E15FA12" w14:textId="6F832466" w:rsidR="007A6DB3" w:rsidRPr="00886094" w:rsidRDefault="007A6DB3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7A6DB3">
              <w:rPr>
                <w:rFonts w:ascii="Aptos Narrow" w:hAnsi="Aptos Narrow"/>
                <w:color w:val="000000" w:themeColor="text1"/>
                <w:sz w:val="24"/>
                <w:szCs w:val="24"/>
              </w:rPr>
              <w:t>Contribution and skills brought by each team member </w:t>
            </w:r>
          </w:p>
        </w:tc>
        <w:tc>
          <w:tcPr>
            <w:tcW w:w="6044" w:type="dxa"/>
          </w:tcPr>
          <w:p w14:paraId="4C27413B" w14:textId="29CD4E4F" w:rsidR="007A6DB3" w:rsidRPr="00886094" w:rsidRDefault="007A6DB3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3480461">
        <w:tc>
          <w:tcPr>
            <w:tcW w:w="3114" w:type="dxa"/>
          </w:tcPr>
          <w:p w14:paraId="69F750C7" w14:textId="622E37CD" w:rsidR="00886094" w:rsidRPr="00886094" w:rsidRDefault="00F41A43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</w:t>
            </w:r>
            <w:r w:rsidRPr="00C54475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to a culture of responsible engagement and ethical impact at LSE</w:t>
            </w: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7B2CF816" w14:textId="345C1B1C" w:rsidR="49CCAA34" w:rsidRPr="00F41A43" w:rsidRDefault="00886094" w:rsidP="00F41A43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5C1A0FD9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>
        <w:r w:rsidRPr="5C1A0FD9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49CCAA34" w:rsidRPr="00F41A4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E5B15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7050D8"/>
    <w:rsid w:val="00727E17"/>
    <w:rsid w:val="0074194C"/>
    <w:rsid w:val="00742458"/>
    <w:rsid w:val="00760F7E"/>
    <w:rsid w:val="00764827"/>
    <w:rsid w:val="00767C48"/>
    <w:rsid w:val="00786F86"/>
    <w:rsid w:val="00794331"/>
    <w:rsid w:val="007A1CDC"/>
    <w:rsid w:val="007A6DB3"/>
    <w:rsid w:val="007B41A1"/>
    <w:rsid w:val="007D2B9B"/>
    <w:rsid w:val="007E3304"/>
    <w:rsid w:val="007E34BE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41A43"/>
    <w:rsid w:val="00F67737"/>
    <w:rsid w:val="00FB7DC4"/>
    <w:rsid w:val="00FC04C3"/>
    <w:rsid w:val="00FD5E69"/>
    <w:rsid w:val="03480461"/>
    <w:rsid w:val="0A66D57A"/>
    <w:rsid w:val="0CF51842"/>
    <w:rsid w:val="118F3DEA"/>
    <w:rsid w:val="17564217"/>
    <w:rsid w:val="1AA9A7CB"/>
    <w:rsid w:val="235DBDCE"/>
    <w:rsid w:val="344D43E1"/>
    <w:rsid w:val="3509453D"/>
    <w:rsid w:val="367D5EB4"/>
    <w:rsid w:val="3D589ED1"/>
    <w:rsid w:val="49CCAA34"/>
    <w:rsid w:val="5C1A0FD9"/>
    <w:rsid w:val="613C991A"/>
    <w:rsid w:val="67F72391"/>
    <w:rsid w:val="70F9F9B6"/>
    <w:rsid w:val="7A3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Revision">
    <w:name w:val="Revision"/>
    <w:hidden/>
    <w:uiPriority w:val="99"/>
    <w:semiHidden/>
    <w:rsid w:val="00F41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72A2-B4E9-4991-B3B1-B51183A7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  <ds:schemaRef ds:uri="b85b59f7-6930-410d-952b-59ca16e9ef3f"/>
    <ds:schemaRef ds:uri="a30d8053-45dd-4b76-9007-b21b048bccf6"/>
  </ds:schemaRefs>
</ds:datastoreItem>
</file>

<file path=customXml/itemProps4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2</cp:revision>
  <dcterms:created xsi:type="dcterms:W3CDTF">2026-02-26T14:17:00Z</dcterms:created>
  <dcterms:modified xsi:type="dcterms:W3CDTF">2026-02-26T14:17:00Z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